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D2F" w:rsidRPr="009927D5" w:rsidRDefault="009927D5" w:rsidP="009927D5">
      <w:pPr>
        <w:contextualSpacing/>
        <w:jc w:val="center"/>
        <w:rPr>
          <w:b/>
        </w:rPr>
      </w:pPr>
      <w:r w:rsidRPr="009927D5">
        <w:rPr>
          <w:b/>
          <w:sz w:val="24"/>
        </w:rPr>
        <w:t>TTS FAUNA DUNIA, FLORA-FAUNA INDONESIA, HUTAN, PELESTARIAN FLORA DAN FAUNA 01</w:t>
      </w:r>
    </w:p>
    <w:p w:rsidR="009927D5" w:rsidRDefault="009927D5" w:rsidP="009927D5">
      <w:pPr>
        <w:contextualSpacing/>
        <w:jc w:val="center"/>
      </w:pPr>
      <w:r>
        <w:rPr>
          <w:noProof/>
        </w:rPr>
        <w:drawing>
          <wp:inline distT="0" distB="0" distL="0" distR="0">
            <wp:extent cx="6333490" cy="6197600"/>
            <wp:effectExtent l="38100" t="57150" r="105410" b="88900"/>
            <wp:docPr id="2" name="Picture 1" descr="01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.wm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33490" cy="61976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9927D5" w:rsidTr="009927D5">
        <w:tc>
          <w:tcPr>
            <w:tcW w:w="5095" w:type="dxa"/>
          </w:tcPr>
          <w:p w:rsidR="009927D5" w:rsidRDefault="009927D5" w:rsidP="009927D5">
            <w:pPr>
              <w:contextualSpacing/>
              <w:jc w:val="center"/>
            </w:pPr>
            <w:r>
              <w:t>MENDATAR</w:t>
            </w:r>
          </w:p>
        </w:tc>
        <w:tc>
          <w:tcPr>
            <w:tcW w:w="5095" w:type="dxa"/>
          </w:tcPr>
          <w:p w:rsidR="009927D5" w:rsidRDefault="009927D5" w:rsidP="009927D5">
            <w:pPr>
              <w:contextualSpacing/>
              <w:jc w:val="center"/>
            </w:pPr>
            <w:r>
              <w:t>MENURUN</w:t>
            </w:r>
          </w:p>
        </w:tc>
      </w:tr>
      <w:tr w:rsidR="009927D5" w:rsidTr="009927D5">
        <w:tc>
          <w:tcPr>
            <w:tcW w:w="5095" w:type="dxa"/>
          </w:tcPr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3.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Fungsi hutan sarana hankam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4.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Mamalia yang hidup di Indonesia Tengah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7.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Garis yang membatasi wilayah fauna Indonesia Barat dengan Tengah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8.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Hutan terluas di Indonesia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Reptil khas Indonesia Tengah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14.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Burung yang dilestarikan di Suaka Marga Satwa Baluran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15.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</w:r>
            <w:proofErr w:type="gramStart"/>
            <w:r w:rsidRPr="009927D5">
              <w:rPr>
                <w:rFonts w:ascii="Arial Narrow" w:hAnsi="Arial Narrow" w:cs="Arial"/>
                <w:sz w:val="20"/>
                <w:szCs w:val="20"/>
              </w:rPr>
              <w:t>kawasan</w:t>
            </w:r>
            <w:proofErr w:type="gramEnd"/>
            <w:r w:rsidRPr="009927D5">
              <w:rPr>
                <w:rFonts w:ascii="Arial Narrow" w:hAnsi="Arial Narrow" w:cs="Arial"/>
                <w:sz w:val="20"/>
                <w:szCs w:val="20"/>
              </w:rPr>
              <w:t xml:space="preserve"> cagar alam pelestarian hutan lindung dan berbagai jenis  burung laut.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18.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Hutan di daerah pasang surut pantai.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19.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Cagar alam pelestarian tumbuhan khas Sumatera Barat.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Cagar alam pelestarian flora asli dataran rendah Sumatra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25.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Cagar alam tempat pelestarian hutan Flora Alpina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26.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Kawasan hutan untuk wisata berburu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27.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Burung yang hidup di Indonesia bagian barat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33.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Fauna yang dilestarikan di Suaka Marga Satwa Kutai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34.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Reptil yang hidup di Indonesia bagian timur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35.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Manfaat hutan sebagai sarana hiburan.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36.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Bunga bakai yang dilestarikan di propinsi Bengkulu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38.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mamalia di wilayah Indonesia Barat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39.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Reptil yang hidup di Indonesia Timur</w:t>
            </w:r>
          </w:p>
          <w:p w:rsidR="009927D5" w:rsidRPr="009927D5" w:rsidRDefault="009927D5" w:rsidP="009927D5">
            <w:pPr>
              <w:contextualSpacing/>
              <w:jc w:val="center"/>
              <w:rPr>
                <w:rFonts w:ascii="Arial Narrow" w:hAnsi="Arial Narrow"/>
              </w:rPr>
            </w:pPr>
          </w:p>
        </w:tc>
        <w:tc>
          <w:tcPr>
            <w:tcW w:w="5095" w:type="dxa"/>
          </w:tcPr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1.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Fungsi hutan untuk rekreasi.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2.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Burung khas pulau Papua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5.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Cagar alam cadangan hutan di daerah basah di Jawa barat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6.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Hutan di tepi-tepi hutan tropis Kalimantan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9.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Manfaat hutan untuk penelitian dan pendidikan.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10.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Hutan yang selalu tergenang air di pantai timur Sumatra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11.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Garis yang membatasi wilayah fauna Indonesia barat dan timur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12.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Seranggga khas daerah pulau Jawa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13.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Burung yang hidup di Indonesia Tengah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16.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Fungsi hutan mencegah erosi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17.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Manfaat hutan membantu konservasi.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20.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Fauna yang dilestarikan di Suaka Marga Satwa Gunung Leuser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21.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Cagar alam tempat pelestarian Badak bercula satu.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22.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Fungsi hutan mengatur iklim.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23.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Hutan padang rumput di Nusa Tenggara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24.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Manfaat hutan sebagai tempat tinggal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28.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Landak Irian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29.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Fauna yang dilestarikan di Suaka Marga Satwa Pulau Moyo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30.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Lumba-lumba air tawar yang hidup di sungai Mahakam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31.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Kawasan pelestarian untuk tujuan koleksi.</w:t>
            </w:r>
          </w:p>
          <w:p w:rsidR="009927D5" w:rsidRPr="009927D5" w:rsidRDefault="009927D5" w:rsidP="009927D5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32.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Fungsi hutan mengatur tata air</w:t>
            </w:r>
          </w:p>
          <w:p w:rsidR="009927D5" w:rsidRPr="009927D5" w:rsidRDefault="009927D5" w:rsidP="008F7708">
            <w:pPr>
              <w:tabs>
                <w:tab w:val="left" w:pos="434"/>
              </w:tabs>
              <w:ind w:left="434" w:hanging="426"/>
              <w:contextualSpacing/>
              <w:jc w:val="center"/>
              <w:rPr>
                <w:rFonts w:ascii="Arial Narrow" w:hAnsi="Arial Narrow"/>
              </w:rPr>
            </w:pPr>
            <w:r w:rsidRPr="009927D5">
              <w:rPr>
                <w:rFonts w:ascii="Arial Narrow" w:hAnsi="Arial Narrow" w:cs="Arial"/>
                <w:sz w:val="20"/>
                <w:szCs w:val="20"/>
              </w:rPr>
              <w:t>37.</w:t>
            </w:r>
            <w:r w:rsidRPr="009927D5">
              <w:rPr>
                <w:rFonts w:ascii="Arial Narrow" w:hAnsi="Arial Narrow" w:cs="Arial"/>
                <w:sz w:val="20"/>
                <w:szCs w:val="20"/>
              </w:rPr>
              <w:tab/>
              <w:t>Manfaat hutan sebagai mata pencaharian</w:t>
            </w:r>
          </w:p>
        </w:tc>
      </w:tr>
    </w:tbl>
    <w:p w:rsidR="009927D5" w:rsidRDefault="009927D5" w:rsidP="009927D5">
      <w:pPr>
        <w:contextualSpacing/>
        <w:jc w:val="center"/>
      </w:pPr>
    </w:p>
    <w:p w:rsidR="00CB44B4" w:rsidRPr="009927D5" w:rsidRDefault="00CB44B4" w:rsidP="00CB44B4">
      <w:pPr>
        <w:contextualSpacing/>
        <w:jc w:val="center"/>
        <w:rPr>
          <w:b/>
        </w:rPr>
      </w:pPr>
      <w:r w:rsidRPr="009927D5">
        <w:rPr>
          <w:b/>
          <w:sz w:val="24"/>
        </w:rPr>
        <w:lastRenderedPageBreak/>
        <w:t>TTS FAUNA DUNIA, FLORA-FAUNA INDONESIA, HUTAN, PELESTARIAN FLORA DAN FAUNA 0</w:t>
      </w:r>
      <w:r>
        <w:rPr>
          <w:b/>
          <w:sz w:val="24"/>
        </w:rPr>
        <w:t>2</w:t>
      </w:r>
    </w:p>
    <w:p w:rsidR="00CB44B4" w:rsidRDefault="00CB44B4" w:rsidP="009927D5">
      <w:pPr>
        <w:contextualSpacing/>
        <w:jc w:val="center"/>
      </w:pPr>
      <w:r>
        <w:rPr>
          <w:noProof/>
        </w:rPr>
        <w:drawing>
          <wp:inline distT="0" distB="0" distL="0" distR="0">
            <wp:extent cx="6333490" cy="6409055"/>
            <wp:effectExtent l="38100" t="57150" r="105410" b="86995"/>
            <wp:docPr id="3" name="Picture 2" descr="0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.wm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33490" cy="640905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CB44B4" w:rsidTr="00CB44B4">
        <w:tc>
          <w:tcPr>
            <w:tcW w:w="5095" w:type="dxa"/>
          </w:tcPr>
          <w:p w:rsidR="00CB44B4" w:rsidRDefault="00CB44B4" w:rsidP="009927D5">
            <w:pPr>
              <w:contextualSpacing/>
              <w:jc w:val="center"/>
            </w:pPr>
            <w:r>
              <w:t>MENDATAR</w:t>
            </w:r>
          </w:p>
        </w:tc>
        <w:tc>
          <w:tcPr>
            <w:tcW w:w="5095" w:type="dxa"/>
          </w:tcPr>
          <w:p w:rsidR="00CB44B4" w:rsidRDefault="00CB44B4" w:rsidP="009927D5">
            <w:pPr>
              <w:contextualSpacing/>
              <w:jc w:val="center"/>
            </w:pPr>
            <w:r>
              <w:t>MENURUN</w:t>
            </w:r>
          </w:p>
        </w:tc>
      </w:tr>
      <w:tr w:rsidR="00CB44B4" w:rsidTr="00CB44B4">
        <w:tc>
          <w:tcPr>
            <w:tcW w:w="5095" w:type="dxa"/>
          </w:tcPr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Manfaat hutan untuk penelitian dan pendidikan.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Fungsi hutan mengatur iklim.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Hutan terluas di Indonesia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Burung yang hidup di Indonesia Tengah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mamalia di wilayah Indonesia Barat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gramStart"/>
            <w:r w:rsidRPr="00CB44B4">
              <w:rPr>
                <w:rFonts w:ascii="Arial Narrow" w:hAnsi="Arial Narrow" w:cs="Arial"/>
                <w:sz w:val="18"/>
                <w:szCs w:val="20"/>
              </w:rPr>
              <w:t>kawasan</w:t>
            </w:r>
            <w:proofErr w:type="gramEnd"/>
            <w:r w:rsidRPr="00CB44B4">
              <w:rPr>
                <w:rFonts w:ascii="Arial Narrow" w:hAnsi="Arial Narrow" w:cs="Arial"/>
                <w:sz w:val="18"/>
                <w:szCs w:val="20"/>
              </w:rPr>
              <w:t xml:space="preserve"> cagar alam pelestarian hutan lindung dan berbagai jenis  burung laut.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Hutan di tepi-tepi hutan tropis Kalimantan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Burung yang dilestarikan di Suaka Marga Satwa Baluran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Manfaat hutan sebagai mata pencaharian.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Fungsi hutan sarana hankam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Garis yang membatasi wilayah fauna Indonesia barat dan timur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Fauna yang dilestarikan di Suaka Marga Satwa Gunung Leuser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Hutan padang rumput di Nusa Tenggara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Cagar alam tempat pelestarian hutan Flora Alpina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Kawasan pelestarian untuk tujuan koleksi.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Fungsi hutan untuk rekreasi.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Landak Irian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Reptil yang hidup di Indonesia Timur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Cagar alam cadangan hutan di daerah basah di Jawa barat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Fungsi hutan mengatur tata air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39.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Burung khas pulau Papua</w:t>
            </w:r>
          </w:p>
          <w:p w:rsidR="00CB44B4" w:rsidRPr="00CB44B4" w:rsidRDefault="00CB44B4" w:rsidP="009927D5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5095" w:type="dxa"/>
          </w:tcPr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Reptil khas Indonesia Tengah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Cagar alam pelestarian flora asli dataran rendah Sumatra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Burung yang hidup di Indonesia bagian barat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Manfaat hutan membantu konservasi.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Seranggga khas daerah pulau Jawa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Garis yang membatasi wilayah fauna Indonesia Barat dengan Tengah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Manfaat hutan sebagai tempat tinggal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Bunga bakai yang dilestarikan di propinsi Bengkulu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Hutan di daerah pasang surut pantai.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Manfaat hutan sebagai sarana hiburan.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Cagar alam pelestarian tumbuhan khas Sumatera Barat.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Fauna yang dilestarikan di Suaka Marga Satwa Kutai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Cagar alam tempat pelestarian Badak bercula satu.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Fungsi hutan mencegah erosi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Reptil yang hidup di Indonesia bagian timur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Fauna yang dilestarikan di Suaka Marga Satwa Pulau Moyo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Kawasan hutan untuk wisata berburu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Hutan yang selalu tergenang air di pantai timur Sumatra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Mamalia yang hidup di Indonesia Tengah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Lumba-lumba air tawar yang hidup di sungai Mahakam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</w:p>
          <w:p w:rsidR="00CB44B4" w:rsidRPr="00CB44B4" w:rsidRDefault="00CB44B4" w:rsidP="009927D5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</w:tr>
    </w:tbl>
    <w:p w:rsidR="00CB44B4" w:rsidRDefault="00CB44B4" w:rsidP="009927D5">
      <w:pPr>
        <w:contextualSpacing/>
        <w:jc w:val="center"/>
      </w:pPr>
    </w:p>
    <w:p w:rsidR="00CB44B4" w:rsidRDefault="00CB44B4" w:rsidP="009927D5">
      <w:pPr>
        <w:contextualSpacing/>
        <w:jc w:val="center"/>
      </w:pPr>
    </w:p>
    <w:p w:rsidR="00CB44B4" w:rsidRDefault="00CB44B4" w:rsidP="009927D5">
      <w:pPr>
        <w:contextualSpacing/>
        <w:jc w:val="center"/>
        <w:rPr>
          <w:b/>
          <w:sz w:val="24"/>
        </w:rPr>
      </w:pPr>
      <w:r w:rsidRPr="009927D5">
        <w:rPr>
          <w:b/>
          <w:sz w:val="24"/>
        </w:rPr>
        <w:lastRenderedPageBreak/>
        <w:t>TTS FAUNA DUNIA, FLORA-FAUNA INDONESIA, HUTAN, PELESTARIAN FLORA DAN FAUNA 0</w:t>
      </w:r>
      <w:r>
        <w:rPr>
          <w:b/>
          <w:sz w:val="24"/>
        </w:rPr>
        <w:t>3</w:t>
      </w:r>
    </w:p>
    <w:p w:rsidR="00CB44B4" w:rsidRDefault="00CB44B4" w:rsidP="009927D5">
      <w:pPr>
        <w:contextualSpacing/>
        <w:jc w:val="center"/>
      </w:pPr>
      <w:r>
        <w:rPr>
          <w:noProof/>
        </w:rPr>
        <w:drawing>
          <wp:inline distT="0" distB="0" distL="0" distR="0">
            <wp:extent cx="6333490" cy="6197600"/>
            <wp:effectExtent l="38100" t="57150" r="105410" b="88900"/>
            <wp:docPr id="4" name="Picture 3" descr="0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.wm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33490" cy="61976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CB44B4" w:rsidTr="00CB44B4">
        <w:tc>
          <w:tcPr>
            <w:tcW w:w="5095" w:type="dxa"/>
          </w:tcPr>
          <w:p w:rsidR="00CB44B4" w:rsidRDefault="00CB44B4" w:rsidP="009927D5">
            <w:pPr>
              <w:contextualSpacing/>
              <w:jc w:val="center"/>
            </w:pPr>
            <w:r>
              <w:t>MENDATAR</w:t>
            </w:r>
          </w:p>
        </w:tc>
        <w:tc>
          <w:tcPr>
            <w:tcW w:w="5095" w:type="dxa"/>
          </w:tcPr>
          <w:p w:rsidR="00CB44B4" w:rsidRDefault="00CB44B4" w:rsidP="009927D5">
            <w:pPr>
              <w:contextualSpacing/>
              <w:jc w:val="center"/>
            </w:pPr>
            <w:r>
              <w:t>MENURUN</w:t>
            </w:r>
          </w:p>
        </w:tc>
      </w:tr>
      <w:tr w:rsidR="00CB44B4" w:rsidTr="00CB44B4">
        <w:tc>
          <w:tcPr>
            <w:tcW w:w="5095" w:type="dxa"/>
          </w:tcPr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Fauna yang dilestarikan di Suaka Marga Satwa Pulau Moyo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Cagar alam tempat pelestarian Badak bercula satu.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Kawasan pelestarian untuk tujuan koleksi.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Garis yang membatasi wilayah fauna Indonesia barat dan timur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Manfaat hutan sebagai tempat tinggal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Fauna yang dilestarikan di Suaka Marga Satwa Gunung Leuser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Hutan terluas di Indonesia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Bunga bakai yang dilestarikan di propinsi Bengkulu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Burung yang dilestarikan di Suaka Marga Satwa Baluran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Fungsi hutan mencegah erosi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Cagar alam cadangan hutan di daerah basah di Jawa barat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Garis yang membatasi wilayah fauna Indonesia Barat dengan Tengah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mamalia di wilayah Indonesia Barat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Hutan di tepi-tepi hutan tropis Kalimantan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Cagar alam pelestarian flora asli dataran rendah Sumatra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Kawasan hutan untuk wisata berburu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Manfaat hutan sebagai sarana hiburan.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Reptil khas Indonesia Tengah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Manfaat hutan sebagai mata pencaharian.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Manfaat hutan membantu konservasi.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39.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Burung yang hidup di Indonesia bagian barat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40.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gramStart"/>
            <w:r w:rsidRPr="00CB44B4">
              <w:rPr>
                <w:rFonts w:ascii="Arial Narrow" w:hAnsi="Arial Narrow" w:cs="Arial"/>
                <w:sz w:val="18"/>
                <w:szCs w:val="20"/>
              </w:rPr>
              <w:t>kawasan</w:t>
            </w:r>
            <w:proofErr w:type="gramEnd"/>
            <w:r w:rsidRPr="00CB44B4">
              <w:rPr>
                <w:rFonts w:ascii="Arial Narrow" w:hAnsi="Arial Narrow" w:cs="Arial"/>
                <w:sz w:val="18"/>
                <w:szCs w:val="20"/>
              </w:rPr>
              <w:t xml:space="preserve"> cagar alam pelestarian hutan lindung dan berbagai jenis  burung laut.</w:t>
            </w:r>
          </w:p>
          <w:p w:rsidR="00CB44B4" w:rsidRPr="00CB44B4" w:rsidRDefault="00CB44B4" w:rsidP="009927D5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5095" w:type="dxa"/>
          </w:tcPr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Mamalia yang hidup di Indonesia Tengah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Landak Irian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Burung khas pulau Papua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Fungsi hutan mengatur tata air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Manfaat hutan untuk penelitian dan pendidikan.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Burung yang hidup di Indonesia Tengah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Lumba-lumba air tawar yang hidup di sungai Mahakam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Fungsi hutan sarana hankam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Hutan padang rumput di Nusa Tenggara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Cagar alam pelestarian tumbuhan khas Sumatera Barat.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Seranggga khas daerah pulau Jawa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Hutan di daerah pasang surut pantai.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Reptil yang hidup di Indonesia bagian timur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Fungsi hutan mengatur iklim.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Fungsi hutan untuk rekreasi.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Reptil yang hidup di Indonesia Timur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Hutan yang selalu tergenang air di pantai timur Sumatra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Cagar alam tempat pelestarian hutan Flora Alpina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Fauna yang dilestarikan di Suaka Marga Satwa Kutai</w:t>
            </w:r>
          </w:p>
          <w:p w:rsidR="00CB44B4" w:rsidRPr="00CB44B4" w:rsidRDefault="00CB44B4" w:rsidP="009927D5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</w:tr>
    </w:tbl>
    <w:p w:rsidR="00CB44B4" w:rsidRDefault="00CB44B4" w:rsidP="009927D5">
      <w:pPr>
        <w:contextualSpacing/>
        <w:jc w:val="center"/>
      </w:pPr>
    </w:p>
    <w:p w:rsidR="00CB44B4" w:rsidRDefault="00CB44B4" w:rsidP="009927D5">
      <w:pPr>
        <w:contextualSpacing/>
        <w:jc w:val="center"/>
      </w:pPr>
    </w:p>
    <w:p w:rsidR="00CB44B4" w:rsidRDefault="00CB44B4" w:rsidP="00CB44B4">
      <w:pPr>
        <w:contextualSpacing/>
        <w:jc w:val="center"/>
        <w:rPr>
          <w:b/>
          <w:sz w:val="24"/>
        </w:rPr>
      </w:pPr>
      <w:r w:rsidRPr="009927D5">
        <w:rPr>
          <w:b/>
          <w:sz w:val="24"/>
        </w:rPr>
        <w:lastRenderedPageBreak/>
        <w:t>TTS FAUNA DUNIA, FLORA-FAUNA INDONESIA, HUTAN, PELESTARIAN FLORA DAN FAUNA 0</w:t>
      </w:r>
      <w:r>
        <w:rPr>
          <w:b/>
          <w:sz w:val="24"/>
        </w:rPr>
        <w:t>4</w:t>
      </w:r>
    </w:p>
    <w:p w:rsidR="00CB44B4" w:rsidRDefault="00CB44B4" w:rsidP="00CB44B4">
      <w:pPr>
        <w:contextualSpacing/>
        <w:jc w:val="center"/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>
            <wp:extent cx="6333490" cy="6197600"/>
            <wp:effectExtent l="38100" t="57150" r="105410" b="88900"/>
            <wp:docPr id="5" name="Picture 4" descr="04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.wm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33490" cy="61976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CB44B4" w:rsidTr="00CB44B4">
        <w:tc>
          <w:tcPr>
            <w:tcW w:w="5095" w:type="dxa"/>
          </w:tcPr>
          <w:p w:rsidR="00CB44B4" w:rsidRDefault="00CB44B4" w:rsidP="00CB44B4">
            <w:pPr>
              <w:contextualSpacing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MENDATAR</w:t>
            </w:r>
          </w:p>
        </w:tc>
        <w:tc>
          <w:tcPr>
            <w:tcW w:w="5095" w:type="dxa"/>
          </w:tcPr>
          <w:p w:rsidR="00CB44B4" w:rsidRDefault="00CB44B4" w:rsidP="00CB44B4">
            <w:pPr>
              <w:contextualSpacing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MENURUN</w:t>
            </w:r>
          </w:p>
        </w:tc>
      </w:tr>
      <w:tr w:rsidR="00CB44B4" w:rsidTr="00CB44B4">
        <w:tc>
          <w:tcPr>
            <w:tcW w:w="5095" w:type="dxa"/>
          </w:tcPr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Garis yang membatasi wilayah fauna Indonesia Barat dengan Tengah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Hutan terluas di Indonesia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gramStart"/>
            <w:r w:rsidRPr="00CB44B4">
              <w:rPr>
                <w:rFonts w:ascii="Arial Narrow" w:hAnsi="Arial Narrow" w:cs="Arial"/>
                <w:sz w:val="18"/>
                <w:szCs w:val="20"/>
              </w:rPr>
              <w:t>kawasan</w:t>
            </w:r>
            <w:proofErr w:type="gramEnd"/>
            <w:r w:rsidRPr="00CB44B4">
              <w:rPr>
                <w:rFonts w:ascii="Arial Narrow" w:hAnsi="Arial Narrow" w:cs="Arial"/>
                <w:sz w:val="18"/>
                <w:szCs w:val="20"/>
              </w:rPr>
              <w:t xml:space="preserve"> cagar alam pelestarian hutan lindung dan berbagai jenis  burung laut.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Kawasan hutan untuk wisata berburu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Bunga bakai yang dilestarikan di propinsi Bengkulu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Cagar alam cadangan hutan di daerah basah di Jawa barat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Mamalia yang hidup di Indonesia Tengah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Fauna yang dilestarikan di Suaka Marga Satwa Pulau Moyo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Burung yang dilestarikan di Suaka Marga Satwa Baluran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Fungsi hutan mencegah erosi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Landak Irian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Reptil yang hidup di Indonesia Timur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mamalia di wilayah Indonesia Barat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Fauna yang dilestarikan di Suaka Marga Satwa Kutai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Fungsi hutan mengatur tata air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Manfaat hutan membantu konservasi.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Burung yang hidup di Indonesia bagian barat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39.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Reptil khas Indonesia Tengah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40.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Reptil yang hidup di Indonesia bagian timur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41.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Fungsi hutan untuk rekreasi.</w:t>
            </w:r>
          </w:p>
          <w:p w:rsidR="00CB44B4" w:rsidRPr="00CB44B4" w:rsidRDefault="00CB44B4" w:rsidP="00CB44B4">
            <w:pPr>
              <w:contextualSpacing/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5095" w:type="dxa"/>
          </w:tcPr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Burung khas pulau Papua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Hutan di tepi-tepi hutan tropis Kalimantan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Manfaat hutan untuk penelitian dan pendidikan.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Hutan yang selalu tergenang air di pantai timur Sumatra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Fungsi hutan sarana hankam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Cagar alam pelestarian tumbuhan khas Sumatera Barat.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Fungsi hutan mengatur iklim.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Manfaat hutan sebagai sarana hiburan.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Burung yang hidup di Indonesia Tengah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Cagar alam tempat pelestarian Badak bercula satu.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Hutan di daerah pasang surut pantai.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Kawasan pelestarian untuk tujuan koleksi.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Hutan padang rumput di Nusa Tenggara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Cagar alam pelestarian flora asli dataran rendah Sumatra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Manfaat hutan sebagai mata pencaharian.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Lumba-lumba air tawar yang hidup di sungai Mahakam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Seranggga khas daerah pulau Jawa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Garis yang membatasi wilayah fauna Indonesia barat dan timur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Fauna yang dilestarikan di Suaka Marga Satwa Gunung Leuser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Cagar alam tempat pelestarian hutan Flora Alpina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Manfaat hutan sebagai tempat tinggal</w:t>
            </w:r>
          </w:p>
          <w:p w:rsidR="00CB44B4" w:rsidRPr="00CB44B4" w:rsidRDefault="00CB44B4" w:rsidP="00CB44B4">
            <w:pPr>
              <w:contextualSpacing/>
              <w:jc w:val="center"/>
              <w:rPr>
                <w:rFonts w:ascii="Arial Narrow" w:hAnsi="Arial Narrow"/>
                <w:b/>
                <w:sz w:val="18"/>
              </w:rPr>
            </w:pPr>
          </w:p>
        </w:tc>
      </w:tr>
    </w:tbl>
    <w:p w:rsidR="00CB44B4" w:rsidRDefault="00CB44B4" w:rsidP="00CB44B4">
      <w:pPr>
        <w:contextualSpacing/>
        <w:jc w:val="center"/>
        <w:rPr>
          <w:b/>
          <w:sz w:val="24"/>
        </w:rPr>
      </w:pPr>
    </w:p>
    <w:p w:rsidR="00CB44B4" w:rsidRDefault="00CB44B4" w:rsidP="009927D5">
      <w:pPr>
        <w:contextualSpacing/>
        <w:jc w:val="center"/>
      </w:pPr>
    </w:p>
    <w:p w:rsidR="00CB44B4" w:rsidRDefault="00CB44B4" w:rsidP="009927D5">
      <w:pPr>
        <w:contextualSpacing/>
        <w:jc w:val="center"/>
      </w:pPr>
    </w:p>
    <w:p w:rsidR="00CB44B4" w:rsidRDefault="00CB44B4" w:rsidP="00CB44B4">
      <w:pPr>
        <w:contextualSpacing/>
        <w:jc w:val="center"/>
        <w:rPr>
          <w:b/>
          <w:sz w:val="24"/>
        </w:rPr>
      </w:pPr>
      <w:r w:rsidRPr="009927D5">
        <w:rPr>
          <w:b/>
          <w:sz w:val="24"/>
        </w:rPr>
        <w:lastRenderedPageBreak/>
        <w:t>TTS FAUNA DUNIA, FLORA-FAUNA INDONESIA, HUTAN, PELESTARIAN FLORA DAN FAUNA 0</w:t>
      </w:r>
      <w:r>
        <w:rPr>
          <w:b/>
          <w:sz w:val="24"/>
        </w:rPr>
        <w:t>5</w:t>
      </w:r>
    </w:p>
    <w:p w:rsidR="00CB44B4" w:rsidRDefault="00CB44B4" w:rsidP="009927D5">
      <w:pPr>
        <w:contextualSpacing/>
        <w:jc w:val="center"/>
      </w:pPr>
      <w:r>
        <w:rPr>
          <w:noProof/>
        </w:rPr>
        <w:drawing>
          <wp:inline distT="0" distB="0" distL="0" distR="0">
            <wp:extent cx="6333490" cy="6406515"/>
            <wp:effectExtent l="38100" t="57150" r="105410" b="89535"/>
            <wp:docPr id="6" name="Picture 5" descr="05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5.wm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33490" cy="640651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5095"/>
        <w:gridCol w:w="5095"/>
      </w:tblGrid>
      <w:tr w:rsidR="00CB44B4" w:rsidTr="00CB44B4">
        <w:tc>
          <w:tcPr>
            <w:tcW w:w="5095" w:type="dxa"/>
          </w:tcPr>
          <w:p w:rsidR="00CB44B4" w:rsidRDefault="00CB44B4" w:rsidP="009927D5">
            <w:pPr>
              <w:contextualSpacing/>
              <w:jc w:val="center"/>
            </w:pPr>
            <w:r>
              <w:t>MENDATAR</w:t>
            </w:r>
          </w:p>
        </w:tc>
        <w:tc>
          <w:tcPr>
            <w:tcW w:w="5095" w:type="dxa"/>
          </w:tcPr>
          <w:p w:rsidR="00CB44B4" w:rsidRDefault="00CB44B4" w:rsidP="009927D5">
            <w:pPr>
              <w:contextualSpacing/>
              <w:jc w:val="center"/>
            </w:pPr>
            <w:r>
              <w:t>MENURUN</w:t>
            </w:r>
          </w:p>
        </w:tc>
      </w:tr>
      <w:tr w:rsidR="00CB44B4" w:rsidTr="00CB44B4">
        <w:tc>
          <w:tcPr>
            <w:tcW w:w="5095" w:type="dxa"/>
          </w:tcPr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Reptil yang hidup di Indonesia Timur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Lumba-lumba air tawar yang hidup di sungai Mahakam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6.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Kawasan pelestarian untuk tujuan koleksi.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7.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Burung khas pulau Papua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8.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mamalia di wilayah Indonesia Barat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10.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Cagar alam tempat pelestarian hutan Flora Alpina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11.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Manfaat hutan membantu konservasi.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14.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Fauna yang dilestarikan di Suaka Marga Satwa Gunung Leuser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18.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Hutan di tepi-tepi hutan tropis Kalimantan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19.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Manfaat hutan sebagai mata pencaharian.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23.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Landak Irian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24.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Fungsi hutan mencegah erosi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26.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Burung yang dilestarikan di Suaka Marga Satwa Baluran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27.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Garis yang membatasi wilayah fauna Indonesia barat dan timur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28.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Burung yang hidup di Indonesia bagian barat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30.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Fauna yang dilestarikan di Suaka Marga Satwa Pulau Moyo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33.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Hutan padang rumput di Nusa Tenggara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34.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Cagar alam pelestarian flora asli dataran rendah Sumatra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37.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Fungsi hutan sarana hankam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38.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Fungsi hutan mengatur iklim.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39.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Manfaat hutan sebagai tempat tinggal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40.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Cagar alam cadangan hutan di daerah basah di Jawa barat</w:t>
            </w:r>
          </w:p>
          <w:p w:rsidR="00CB44B4" w:rsidRPr="00CB44B4" w:rsidRDefault="00CB44B4" w:rsidP="009927D5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  <w:tc>
          <w:tcPr>
            <w:tcW w:w="5095" w:type="dxa"/>
          </w:tcPr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</w:r>
            <w:proofErr w:type="gramStart"/>
            <w:r w:rsidRPr="00CB44B4">
              <w:rPr>
                <w:rFonts w:ascii="Arial Narrow" w:hAnsi="Arial Narrow" w:cs="Arial"/>
                <w:sz w:val="18"/>
                <w:szCs w:val="20"/>
              </w:rPr>
              <w:t>kawasan</w:t>
            </w:r>
            <w:proofErr w:type="gramEnd"/>
            <w:r w:rsidRPr="00CB44B4">
              <w:rPr>
                <w:rFonts w:ascii="Arial Narrow" w:hAnsi="Arial Narrow" w:cs="Arial"/>
                <w:sz w:val="18"/>
                <w:szCs w:val="20"/>
              </w:rPr>
              <w:t xml:space="preserve"> cagar alam pelestarian hutan lindung dan berbagai jenis  burung laut.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Fauna yang dilestarikan di Suaka Marga Satwa Kutai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4.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Manfaat hutan untuk penelitian dan pendidikan.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5.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Seranggga khas daerah pulau Jawa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9.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Reptil yang hidup di Indonesia bagian timur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12.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Cagar alam tempat pelestarian Badak bercula satu.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13.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Hutan terluas di Indonesia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15.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Cagar alam pelestarian tumbuhan khas Sumatera Barat.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16.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Kawasan hutan untuk wisata berburu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17.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Fungsi hutan mengatur tata air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20.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Burung yang hidup di Indonesia Tengah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21.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Garis yang membatasi wilayah fauna Indonesia Barat dengan Tengah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22.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Fungsi hutan untuk rekreasi.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25.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Manfaat hutan sebagai sarana hiburan.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29.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Bunga bakai yang dilestarikan di propinsi Bengkulu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31.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Hutan di daerah pasang surut pantai.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32.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Hutan yang selalu tergenang air di pantai timur Sumatra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35.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Reptil khas Indonesia Tengah</w:t>
            </w:r>
          </w:p>
          <w:p w:rsidR="00CB44B4" w:rsidRPr="00CB44B4" w:rsidRDefault="00CB44B4" w:rsidP="00CB44B4">
            <w:pPr>
              <w:widowControl w:val="0"/>
              <w:tabs>
                <w:tab w:val="left" w:pos="450"/>
              </w:tabs>
              <w:autoSpaceDE w:val="0"/>
              <w:autoSpaceDN w:val="0"/>
              <w:adjustRightInd w:val="0"/>
              <w:ind w:left="450" w:hanging="450"/>
              <w:jc w:val="both"/>
              <w:rPr>
                <w:rFonts w:ascii="Arial Narrow" w:hAnsi="Arial Narrow" w:cs="Arial"/>
                <w:sz w:val="18"/>
                <w:szCs w:val="20"/>
              </w:rPr>
            </w:pPr>
            <w:r w:rsidRPr="00CB44B4">
              <w:rPr>
                <w:rFonts w:ascii="Arial Narrow" w:hAnsi="Arial Narrow" w:cs="Arial"/>
                <w:sz w:val="18"/>
                <w:szCs w:val="20"/>
              </w:rPr>
              <w:t>36.</w:t>
            </w:r>
            <w:r w:rsidRPr="00CB44B4">
              <w:rPr>
                <w:rFonts w:ascii="Arial Narrow" w:hAnsi="Arial Narrow" w:cs="Arial"/>
                <w:sz w:val="18"/>
                <w:szCs w:val="20"/>
              </w:rPr>
              <w:tab/>
              <w:t>Mamalia yang hidup di Indonesia Tengah</w:t>
            </w:r>
          </w:p>
          <w:p w:rsidR="00CB44B4" w:rsidRPr="00CB44B4" w:rsidRDefault="00CB44B4" w:rsidP="009927D5">
            <w:pPr>
              <w:contextualSpacing/>
              <w:jc w:val="center"/>
              <w:rPr>
                <w:rFonts w:ascii="Arial Narrow" w:hAnsi="Arial Narrow"/>
                <w:sz w:val="18"/>
              </w:rPr>
            </w:pPr>
          </w:p>
        </w:tc>
      </w:tr>
    </w:tbl>
    <w:p w:rsidR="00CB44B4" w:rsidRDefault="00CB44B4" w:rsidP="009927D5">
      <w:pPr>
        <w:contextualSpacing/>
        <w:jc w:val="center"/>
      </w:pPr>
    </w:p>
    <w:sectPr w:rsidR="00CB44B4" w:rsidSect="004E3881">
      <w:pgSz w:w="12242" w:h="18722" w:code="25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grammar="clean"/>
  <w:defaultTabStop w:val="720"/>
  <w:characterSpacingControl w:val="doNotCompress"/>
  <w:compat/>
  <w:rsids>
    <w:rsidRoot w:val="009927D5"/>
    <w:rsid w:val="00201E3D"/>
    <w:rsid w:val="00463959"/>
    <w:rsid w:val="004E3881"/>
    <w:rsid w:val="0060206E"/>
    <w:rsid w:val="00613037"/>
    <w:rsid w:val="006E2D2F"/>
    <w:rsid w:val="008F7708"/>
    <w:rsid w:val="009927D5"/>
    <w:rsid w:val="00C252C3"/>
    <w:rsid w:val="00CB44B4"/>
    <w:rsid w:val="00E166FC"/>
    <w:rsid w:val="00F547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2D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27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27D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927D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1494</Words>
  <Characters>8517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MANWonosari</Company>
  <LinksUpToDate>false</LinksUpToDate>
  <CharactersWithSpaces>9992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Andi Hidayat</dc:creator>
  <cp:lastModifiedBy>Andi Hidayat</cp:lastModifiedBy>
  <cp:revision>6</cp:revision>
  <cp:lastPrinted>2017-11-16T03:23:00Z</cp:lastPrinted>
  <dcterms:created xsi:type="dcterms:W3CDTF">2015-09-17T05:45:00Z</dcterms:created>
  <dcterms:modified xsi:type="dcterms:W3CDTF">2017-11-16T03:25:00Z</dcterms:modified>
</cp:coreProperties>
</file>