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4F02" w:rsidRPr="00D063EF" w:rsidRDefault="00D063EF" w:rsidP="00D063EF">
      <w:pPr>
        <w:contextualSpacing/>
        <w:jc w:val="center"/>
        <w:rPr>
          <w:b/>
          <w:sz w:val="28"/>
        </w:rPr>
      </w:pPr>
      <w:r w:rsidRPr="00D063EF">
        <w:rPr>
          <w:b/>
          <w:sz w:val="28"/>
        </w:rPr>
        <w:t>TTS BUDAYA NASIONAL DALAM INTERAKSI GLOBAL</w:t>
      </w:r>
      <w:r>
        <w:rPr>
          <w:b/>
          <w:sz w:val="28"/>
        </w:rPr>
        <w:t xml:space="preserve"> 01</w:t>
      </w:r>
    </w:p>
    <w:p w:rsidR="00D063EF" w:rsidRDefault="00D063EF" w:rsidP="00D063EF">
      <w:pPr>
        <w:contextualSpacing/>
        <w:jc w:val="center"/>
      </w:pPr>
      <w:r>
        <w:rPr>
          <w:noProof/>
        </w:rPr>
        <w:drawing>
          <wp:inline distT="0" distB="0" distL="0" distR="0">
            <wp:extent cx="6023610" cy="6332220"/>
            <wp:effectExtent l="57150" t="38100" r="34290" b="11430"/>
            <wp:docPr id="1" name="Picture 0" descr="01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.wmf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23610" cy="6332220"/>
                    </a:xfrm>
                    <a:prstGeom prst="rect">
                      <a:avLst/>
                    </a:prstGeom>
                    <a:ln w="381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322"/>
        <w:gridCol w:w="5322"/>
      </w:tblGrid>
      <w:tr w:rsidR="00D063EF" w:rsidRPr="00D063EF" w:rsidTr="00D063EF">
        <w:tc>
          <w:tcPr>
            <w:tcW w:w="5322" w:type="dxa"/>
          </w:tcPr>
          <w:p w:rsidR="00D063EF" w:rsidRPr="00D063EF" w:rsidRDefault="00D063EF" w:rsidP="00D063EF">
            <w:pPr>
              <w:contextualSpacing/>
              <w:jc w:val="center"/>
              <w:rPr>
                <w:rFonts w:asciiTheme="majorHAnsi" w:hAnsiTheme="majorHAnsi"/>
                <w:b/>
              </w:rPr>
            </w:pPr>
            <w:r w:rsidRPr="00D063EF">
              <w:rPr>
                <w:rFonts w:asciiTheme="majorHAnsi" w:hAnsiTheme="majorHAnsi"/>
                <w:b/>
              </w:rPr>
              <w:t>Mendatar</w:t>
            </w:r>
          </w:p>
        </w:tc>
        <w:tc>
          <w:tcPr>
            <w:tcW w:w="5322" w:type="dxa"/>
          </w:tcPr>
          <w:p w:rsidR="00D063EF" w:rsidRPr="00D063EF" w:rsidRDefault="00D063EF" w:rsidP="00D063EF">
            <w:pPr>
              <w:contextualSpacing/>
              <w:jc w:val="center"/>
              <w:rPr>
                <w:rFonts w:asciiTheme="majorHAnsi" w:hAnsiTheme="majorHAnsi"/>
                <w:b/>
              </w:rPr>
            </w:pPr>
            <w:r w:rsidRPr="00D063EF">
              <w:rPr>
                <w:rFonts w:asciiTheme="majorHAnsi" w:hAnsiTheme="majorHAnsi"/>
                <w:b/>
              </w:rPr>
              <w:t>Menurun</w:t>
            </w:r>
          </w:p>
        </w:tc>
      </w:tr>
      <w:tr w:rsidR="00D063EF" w:rsidTr="00D063EF">
        <w:tc>
          <w:tcPr>
            <w:tcW w:w="5322" w:type="dxa"/>
          </w:tcPr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2.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Adat suami istri harus bertempat tinggal di sekitar kediaman suami dalam adat Papua.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3.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Sistem kekerabatan yang dianut suku bangsa Dayak.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5.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Garis keturunan yang dianut masyarakat Batak.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7.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Gabungan dari budaya daerah di suatu negara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11.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Salah satu tarian tradisional Bali.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13.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Salah satu hal yang berkaitan dengan keadaan sosial keragaman budaya Indonesia.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15.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Tarian adat keraton pada masyarakat Jawa.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16.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Tarian adat suku Dayak.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20.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Suku bangsa Papua di pegunungan lebat bagian selatan papua.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22.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Mata pencaharian sebagian besar penduduk Aceh.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23.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Salah satu kesenian budaya Indonesia.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24.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Kepercayaan menyebah Dewata Sawwa pada masyarakat Bugis.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25.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Pulau terluar Indonesia tempat region budaya Aceh.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26.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Faktor yang menentukan perkawinan di Bali.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29.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Aturan hukum tak tertulis masyarakat Bali dan Lombok.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30.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Kearifan lokal di masyarakat Dayak Kenyah.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33.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Sistem religi dalam mitologi kuno suku Dayak.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34.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Salah satu suku terbesar di Papua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35.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Garis keturunan yang dianut suku Minangkabau.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36.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Salah satu dialek bahasa Jawa berdasarkan tingkatannya.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38.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SIstem kekerabatan yang dianut masyarakat Jawa.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39.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Bentuk rumah adat Jawa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40.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Kearifan lokal di masyarakat Serawai Bengkulu</w:t>
            </w:r>
          </w:p>
          <w:p w:rsidR="00D063EF" w:rsidRPr="00D063EF" w:rsidRDefault="00D063EF" w:rsidP="00D063EF">
            <w:pPr>
              <w:contextualSpacing/>
              <w:jc w:val="center"/>
              <w:rPr>
                <w:rFonts w:ascii="Arial Narrow" w:hAnsi="Arial Narrow"/>
                <w:b/>
                <w:sz w:val="18"/>
              </w:rPr>
            </w:pPr>
          </w:p>
        </w:tc>
        <w:tc>
          <w:tcPr>
            <w:tcW w:w="5322" w:type="dxa"/>
          </w:tcPr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1.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Salah satu dari tiga konsep jiwa yang dikenal orang-orang Batak.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4.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Bahasa sehari-hari yang digunakan oleh suku bangsa Makassar.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6.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Bentuk tunggal dari kata budaya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8.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Daerah tempat tinggal region budaya Sunda.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9.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Sistem kekerabatan bilateral pada masyarakat Bugis.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10.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Rumah adat Suku Dayak.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12.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Upacara keagamaan di Bali.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14.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Kebiasaan suatu wilayah yang diwariskan secara turun temurun.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17.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Sistem kekerabatan masyarakat Aceh.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18.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Tarian tradisional masyarakat Sunda.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19.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Seni pertunjukan tradisional masyarakat Sunda.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21.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Bentuk keraton Yogyakarta.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27.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Salah satu contoh budaya teknologi.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28.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Golongan masyarakat Bali yang dipengaruhi kebudayaan Hindu-Jawa.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31.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Pakaian adat asli laki-laki Dayak.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32.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Salah satu suku bangsa masyarakat Bugis.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37.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Kain khas masyarakat Batak.</w:t>
            </w:r>
          </w:p>
          <w:p w:rsidR="00D063EF" w:rsidRDefault="00D063EF" w:rsidP="00D063EF">
            <w:pPr>
              <w:contextualSpacing/>
              <w:jc w:val="center"/>
              <w:rPr>
                <w:rFonts w:ascii="Arial Narrow" w:hAnsi="Arial Narrow"/>
                <w:b/>
                <w:sz w:val="18"/>
              </w:rPr>
            </w:pPr>
          </w:p>
          <w:p w:rsidR="00D063EF" w:rsidRDefault="00D063EF" w:rsidP="00D063EF">
            <w:pPr>
              <w:contextualSpacing/>
              <w:jc w:val="center"/>
              <w:rPr>
                <w:rFonts w:ascii="Arial Narrow" w:hAnsi="Arial Narrow"/>
                <w:b/>
                <w:sz w:val="18"/>
              </w:rPr>
            </w:pPr>
          </w:p>
          <w:p w:rsidR="00D063EF" w:rsidRDefault="00D063EF" w:rsidP="00D063EF">
            <w:pPr>
              <w:contextualSpacing/>
              <w:jc w:val="center"/>
              <w:rPr>
                <w:rFonts w:ascii="Arial Narrow" w:hAnsi="Arial Narrow"/>
                <w:b/>
                <w:sz w:val="18"/>
              </w:rPr>
            </w:pPr>
          </w:p>
          <w:p w:rsidR="00D063EF" w:rsidRDefault="00D063EF" w:rsidP="00D063EF">
            <w:pPr>
              <w:contextualSpacing/>
              <w:jc w:val="center"/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Nama Anggota :</w:t>
            </w:r>
          </w:p>
          <w:p w:rsidR="00D063EF" w:rsidRDefault="00D063EF" w:rsidP="00D063EF">
            <w:pPr>
              <w:contextualSpacing/>
              <w:jc w:val="center"/>
              <w:rPr>
                <w:rFonts w:ascii="Arial Narrow" w:hAnsi="Arial Narrow"/>
                <w:b/>
                <w:sz w:val="18"/>
              </w:rPr>
            </w:pPr>
          </w:p>
          <w:p w:rsidR="00D063EF" w:rsidRDefault="00D063EF" w:rsidP="00D063EF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……………………………………………..</w:t>
            </w:r>
          </w:p>
          <w:p w:rsidR="00D063EF" w:rsidRPr="00D063EF" w:rsidRDefault="00D063EF" w:rsidP="00D063EF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……………………………………………</w:t>
            </w:r>
          </w:p>
        </w:tc>
      </w:tr>
    </w:tbl>
    <w:p w:rsidR="00D063EF" w:rsidRPr="00D063EF" w:rsidRDefault="00D063EF" w:rsidP="00D063EF">
      <w:pPr>
        <w:contextualSpacing/>
        <w:jc w:val="center"/>
        <w:rPr>
          <w:b/>
        </w:rPr>
      </w:pPr>
    </w:p>
    <w:p w:rsidR="00D063EF" w:rsidRDefault="00D063EF" w:rsidP="00D063EF">
      <w:pPr>
        <w:contextualSpacing/>
        <w:jc w:val="center"/>
        <w:rPr>
          <w:b/>
          <w:sz w:val="28"/>
        </w:rPr>
      </w:pPr>
    </w:p>
    <w:p w:rsidR="00D063EF" w:rsidRPr="00D063EF" w:rsidRDefault="00D063EF" w:rsidP="00D063EF">
      <w:pPr>
        <w:contextualSpacing/>
        <w:jc w:val="center"/>
        <w:rPr>
          <w:b/>
          <w:sz w:val="28"/>
        </w:rPr>
      </w:pPr>
      <w:r w:rsidRPr="00D063EF">
        <w:rPr>
          <w:b/>
          <w:sz w:val="28"/>
        </w:rPr>
        <w:lastRenderedPageBreak/>
        <w:t>TTS BUDAYA NASIONAL DALAM INTERAKSI GLOBAL</w:t>
      </w:r>
      <w:r>
        <w:rPr>
          <w:b/>
          <w:sz w:val="28"/>
        </w:rPr>
        <w:t xml:space="preserve"> 02</w:t>
      </w:r>
    </w:p>
    <w:p w:rsidR="00D063EF" w:rsidRDefault="00D063EF" w:rsidP="00D063EF">
      <w:pPr>
        <w:contextualSpacing/>
        <w:jc w:val="center"/>
      </w:pPr>
      <w:r>
        <w:rPr>
          <w:noProof/>
        </w:rPr>
        <w:drawing>
          <wp:inline distT="0" distB="0" distL="0" distR="0">
            <wp:extent cx="6252210" cy="6332220"/>
            <wp:effectExtent l="76200" t="57150" r="53340" b="49530"/>
            <wp:docPr id="2" name="Picture 1" descr="02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.wmf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52210" cy="6332220"/>
                    </a:xfrm>
                    <a:prstGeom prst="rect">
                      <a:avLst/>
                    </a:prstGeom>
                    <a:ln w="5715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322"/>
        <w:gridCol w:w="5322"/>
      </w:tblGrid>
      <w:tr w:rsidR="00D063EF" w:rsidRPr="00D063EF" w:rsidTr="00E62E19">
        <w:tc>
          <w:tcPr>
            <w:tcW w:w="5322" w:type="dxa"/>
          </w:tcPr>
          <w:p w:rsidR="00D063EF" w:rsidRPr="00D063EF" w:rsidRDefault="00D063EF" w:rsidP="00E62E19">
            <w:pPr>
              <w:contextualSpacing/>
              <w:jc w:val="center"/>
              <w:rPr>
                <w:rFonts w:asciiTheme="majorHAnsi" w:hAnsiTheme="majorHAnsi"/>
                <w:b/>
              </w:rPr>
            </w:pPr>
            <w:r w:rsidRPr="00D063EF">
              <w:rPr>
                <w:rFonts w:asciiTheme="majorHAnsi" w:hAnsiTheme="majorHAnsi"/>
                <w:b/>
              </w:rPr>
              <w:t>Mendatar</w:t>
            </w:r>
          </w:p>
        </w:tc>
        <w:tc>
          <w:tcPr>
            <w:tcW w:w="5322" w:type="dxa"/>
          </w:tcPr>
          <w:p w:rsidR="00D063EF" w:rsidRPr="00D063EF" w:rsidRDefault="00D063EF" w:rsidP="00E62E19">
            <w:pPr>
              <w:contextualSpacing/>
              <w:jc w:val="center"/>
              <w:rPr>
                <w:rFonts w:asciiTheme="majorHAnsi" w:hAnsiTheme="majorHAnsi"/>
                <w:b/>
              </w:rPr>
            </w:pPr>
            <w:r w:rsidRPr="00D063EF">
              <w:rPr>
                <w:rFonts w:asciiTheme="majorHAnsi" w:hAnsiTheme="majorHAnsi"/>
                <w:b/>
              </w:rPr>
              <w:t>Menurun</w:t>
            </w:r>
          </w:p>
        </w:tc>
      </w:tr>
      <w:tr w:rsidR="00D063EF" w:rsidTr="00E62E19">
        <w:tc>
          <w:tcPr>
            <w:tcW w:w="5322" w:type="dxa"/>
          </w:tcPr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2.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Garis keturunan yang dianut masyarakat Batak.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5.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Salah satu dari tiga konsep jiwa yang dikenal orang-orang Batak.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7.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Kearifan lokal di masyarakat Dayak Kenyah.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8.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Salah satu kesenian budaya Indonesia.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10.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Bahasa sehari-hari yang digunakan oleh suku bangsa Makassar.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12.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Kain khas masyarakat Batak.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14.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Salah satu tarian tradisional Bali.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15.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Upacara keagamaan di Bali.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18.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Pakaian adat asli laki-laki Dayak.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20.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Mata pencaharian sebagian besar penduduk Aceh.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23.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Salah satu contoh budaya teknologi.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25.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Bentuk rumah adat Jawa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26.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Golongan masyarakat Bali yang dipengaruhi kebudayaan Hindu-Jawa.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29.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Adat suami istri harus bertempat tinggal di sekitar kediaman suami dalam adat Papua.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32.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Bentuk tunggal dari kata budaya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34.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Tarian adat suku Dayak.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35.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Salah satu hal yang berkaitan dengan keadaan sosial keragaman budaya Indonesia.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36.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Salah satu suku bangsa masyarakat Bugis.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38.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Sistem kekerabatan masyarakat Aceh.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39.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Pulau terluar Indonesia tempat region budaya Aceh.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40.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Bentuk keraton Yogyakarta.</w:t>
            </w:r>
          </w:p>
          <w:p w:rsidR="00D063EF" w:rsidRPr="00D063EF" w:rsidRDefault="00D063EF" w:rsidP="00E62E19">
            <w:pPr>
              <w:contextualSpacing/>
              <w:jc w:val="center"/>
              <w:rPr>
                <w:rFonts w:ascii="Arial Narrow" w:hAnsi="Arial Narrow"/>
                <w:b/>
                <w:sz w:val="18"/>
              </w:rPr>
            </w:pPr>
          </w:p>
        </w:tc>
        <w:tc>
          <w:tcPr>
            <w:tcW w:w="5322" w:type="dxa"/>
          </w:tcPr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1.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Rumah adat Suku Dayak.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3.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Sistem kekerabatan bilateral pada masyarakat Bugis.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4.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Garis keturunan yang dianut suku Minangkabau.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6.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Kebiasaan suatu wilayah yang diwariskan secara turun temurun.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9.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Gabungan dari budaya daerah di suatu negara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11.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Aturan hukum tak tertulis masyarakat Bali dan Lombok.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13.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Seni pertunjukan tradisional masyarakat Sunda.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16.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Daerah tempat tinggal region budaya Sunda.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17.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Tarian adat keraton pada masyarakat Jawa.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19.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Salah satu dialek bahasa Jawa berdasarkan tingkatannya.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21.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Kearifan lokal di masyarakat Serawai Bengkulu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22.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Salah satu suku terbesar di Papua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24.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Sistem kekerabatan yang dianut suku bangsa Dayak.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27.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Tarian tradisional masyarakat Sunda.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28.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Sistem religi dalam mitologi kuno suku Dayak.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30.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Faktor yang menentukan perkawinan di Bali.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31.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SIstem kekerabatan yang dianut masyarakat Jawa.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33.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Suku bangsa Papua di pegunungan lebat bagian selatan papua.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37.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Kepercayaan menyebah Dewata Sawwa pada masyarakat Bugis.</w:t>
            </w:r>
          </w:p>
          <w:p w:rsidR="00D063EF" w:rsidRDefault="00D063EF" w:rsidP="00E62E19">
            <w:pPr>
              <w:contextualSpacing/>
              <w:jc w:val="center"/>
              <w:rPr>
                <w:rFonts w:ascii="Arial Narrow" w:hAnsi="Arial Narrow"/>
                <w:b/>
                <w:sz w:val="18"/>
              </w:rPr>
            </w:pPr>
          </w:p>
          <w:p w:rsidR="00D063EF" w:rsidRDefault="00D063EF" w:rsidP="00E62E19">
            <w:pPr>
              <w:contextualSpacing/>
              <w:jc w:val="center"/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Nama Anggota :</w:t>
            </w:r>
          </w:p>
          <w:p w:rsidR="00D063EF" w:rsidRDefault="00D063EF" w:rsidP="00E62E19">
            <w:pPr>
              <w:contextualSpacing/>
              <w:jc w:val="center"/>
              <w:rPr>
                <w:rFonts w:ascii="Arial Narrow" w:hAnsi="Arial Narrow"/>
                <w:b/>
                <w:sz w:val="18"/>
              </w:rPr>
            </w:pPr>
          </w:p>
          <w:p w:rsidR="00D063EF" w:rsidRDefault="00D063EF" w:rsidP="00D063EF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………………………………………..</w:t>
            </w:r>
          </w:p>
          <w:p w:rsidR="00D063EF" w:rsidRDefault="00D063EF" w:rsidP="00D063EF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……………………………………….</w:t>
            </w:r>
          </w:p>
          <w:p w:rsidR="00D063EF" w:rsidRPr="00D063EF" w:rsidRDefault="00D063EF" w:rsidP="00D063EF">
            <w:pPr>
              <w:pStyle w:val="ListParagraph"/>
              <w:rPr>
                <w:rFonts w:ascii="Arial Narrow" w:hAnsi="Arial Narrow"/>
                <w:b/>
                <w:sz w:val="18"/>
              </w:rPr>
            </w:pPr>
          </w:p>
        </w:tc>
      </w:tr>
    </w:tbl>
    <w:p w:rsidR="00D063EF" w:rsidRDefault="00D063EF" w:rsidP="00D063EF">
      <w:pPr>
        <w:contextualSpacing/>
        <w:jc w:val="center"/>
      </w:pPr>
    </w:p>
    <w:p w:rsidR="00D063EF" w:rsidRDefault="00D063EF" w:rsidP="00D063EF">
      <w:pPr>
        <w:contextualSpacing/>
        <w:jc w:val="center"/>
      </w:pPr>
    </w:p>
    <w:p w:rsidR="00D063EF" w:rsidRPr="00D063EF" w:rsidRDefault="00D063EF" w:rsidP="00D063EF">
      <w:pPr>
        <w:contextualSpacing/>
        <w:jc w:val="center"/>
        <w:rPr>
          <w:b/>
          <w:sz w:val="28"/>
        </w:rPr>
      </w:pPr>
      <w:r w:rsidRPr="00D063EF">
        <w:rPr>
          <w:b/>
          <w:sz w:val="28"/>
        </w:rPr>
        <w:lastRenderedPageBreak/>
        <w:t>TTS BUDAYA NASIONAL DALAM INTERAKSI GLOBAL</w:t>
      </w:r>
      <w:r>
        <w:rPr>
          <w:b/>
          <w:sz w:val="28"/>
        </w:rPr>
        <w:t xml:space="preserve"> 03</w:t>
      </w:r>
    </w:p>
    <w:p w:rsidR="00D063EF" w:rsidRDefault="00D063EF" w:rsidP="00D063EF">
      <w:pPr>
        <w:contextualSpacing/>
        <w:jc w:val="center"/>
      </w:pPr>
      <w:r>
        <w:rPr>
          <w:noProof/>
        </w:rPr>
        <w:drawing>
          <wp:inline distT="0" distB="0" distL="0" distR="0">
            <wp:extent cx="6252210" cy="6332220"/>
            <wp:effectExtent l="76200" t="57150" r="53340" b="49530"/>
            <wp:docPr id="3" name="Picture 2" descr="03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3.wmf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252210" cy="6332220"/>
                    </a:xfrm>
                    <a:prstGeom prst="rect">
                      <a:avLst/>
                    </a:prstGeom>
                    <a:ln w="5715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322"/>
        <w:gridCol w:w="5322"/>
      </w:tblGrid>
      <w:tr w:rsidR="00D063EF" w:rsidRPr="00D063EF" w:rsidTr="00E62E19">
        <w:tc>
          <w:tcPr>
            <w:tcW w:w="5322" w:type="dxa"/>
          </w:tcPr>
          <w:p w:rsidR="00D063EF" w:rsidRPr="00D063EF" w:rsidRDefault="00D063EF" w:rsidP="00E62E19">
            <w:pPr>
              <w:contextualSpacing/>
              <w:jc w:val="center"/>
              <w:rPr>
                <w:rFonts w:asciiTheme="majorHAnsi" w:hAnsiTheme="majorHAnsi"/>
                <w:b/>
              </w:rPr>
            </w:pPr>
            <w:r w:rsidRPr="00D063EF">
              <w:rPr>
                <w:rFonts w:asciiTheme="majorHAnsi" w:hAnsiTheme="majorHAnsi"/>
                <w:b/>
              </w:rPr>
              <w:t>Mendatar</w:t>
            </w:r>
          </w:p>
        </w:tc>
        <w:tc>
          <w:tcPr>
            <w:tcW w:w="5322" w:type="dxa"/>
          </w:tcPr>
          <w:p w:rsidR="00D063EF" w:rsidRPr="00D063EF" w:rsidRDefault="00D063EF" w:rsidP="00E62E19">
            <w:pPr>
              <w:contextualSpacing/>
              <w:jc w:val="center"/>
              <w:rPr>
                <w:rFonts w:asciiTheme="majorHAnsi" w:hAnsiTheme="majorHAnsi"/>
                <w:b/>
              </w:rPr>
            </w:pPr>
            <w:r w:rsidRPr="00D063EF">
              <w:rPr>
                <w:rFonts w:asciiTheme="majorHAnsi" w:hAnsiTheme="majorHAnsi"/>
                <w:b/>
              </w:rPr>
              <w:t>Menurun</w:t>
            </w:r>
          </w:p>
        </w:tc>
      </w:tr>
      <w:tr w:rsidR="00D063EF" w:rsidTr="00E62E19">
        <w:tc>
          <w:tcPr>
            <w:tcW w:w="5322" w:type="dxa"/>
          </w:tcPr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5.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Bentuk tunggal dari kata budaya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8.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Kain khas masyarakat Batak.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9.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Adat suami istri harus bertempat tinggal di sekitar kediaman suami dalam adat Papua.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11.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Daerah tempat tinggal region budaya Sunda.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12.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Bentuk rumah adat Jawa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13.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Faktor yang menentukan perkawinan di Bali.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15.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Salah satu suku bangsa masyarakat Bugis.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16.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Salah satu contoh budaya teknologi.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19.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Sistem religi dalam mitologi kuno suku Dayak.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21.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Sistem kekerabatan bilateral pada masyarakat Bugis.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24.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SIstem kekerabatan yang dianut masyarakat Jawa.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26.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Pulau terluar Indonesia tempat region budaya Aceh.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27.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Salah satu tarian tradisional Bali.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29.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Upacara keagamaan di Bali.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35.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Sistem kekerabatan yang dianut suku bangsa Dayak.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37.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Garis keturunan yang dianut suku Minangkabau.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38.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Bahasa sehari-hari yang digunakan oleh suku bangsa Makassar.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</w:p>
          <w:p w:rsidR="00D063EF" w:rsidRDefault="00D063EF" w:rsidP="00E62E19">
            <w:pPr>
              <w:contextualSpacing/>
              <w:jc w:val="center"/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Nama Anggota :</w:t>
            </w:r>
          </w:p>
          <w:p w:rsidR="00D063EF" w:rsidRDefault="00D063EF" w:rsidP="00E62E19">
            <w:pPr>
              <w:contextualSpacing/>
              <w:jc w:val="center"/>
              <w:rPr>
                <w:rFonts w:ascii="Arial Narrow" w:hAnsi="Arial Narrow"/>
                <w:b/>
                <w:sz w:val="18"/>
              </w:rPr>
            </w:pPr>
          </w:p>
          <w:p w:rsidR="00D063EF" w:rsidRPr="00D063EF" w:rsidRDefault="00D063EF" w:rsidP="00D063E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Arial Narrow" w:hAnsi="Arial Narrow"/>
                <w:b/>
                <w:sz w:val="18"/>
              </w:rPr>
            </w:pPr>
            <w:r w:rsidRPr="00D063EF">
              <w:rPr>
                <w:rFonts w:ascii="Arial Narrow" w:hAnsi="Arial Narrow"/>
                <w:b/>
                <w:sz w:val="18"/>
              </w:rPr>
              <w:t>…………………………………………….</w:t>
            </w:r>
          </w:p>
          <w:p w:rsidR="00D063EF" w:rsidRPr="00D063EF" w:rsidRDefault="00D063EF" w:rsidP="00D063E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……………………………………………..</w:t>
            </w:r>
          </w:p>
        </w:tc>
        <w:tc>
          <w:tcPr>
            <w:tcW w:w="5322" w:type="dxa"/>
          </w:tcPr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1.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Golongan masyarakat Bali yang dipengaruhi kebudayaan Hindu-Jawa.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2.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Kebiasaan suatu wilayah yang diwariskan secara turun temurun.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3.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Tarian adat suku Dayak.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4.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Tarian tradisional masyarakat Sunda.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6.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Suku bangsa Papua di pegunungan lebat bagian selatan papua.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7.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Rumah adat Suku Dayak.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10.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Salah satu hal yang berkaitan dengan keadaan sosial keragaman budaya Indonesia.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12.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Salah satu dialek bahasa Jawa berdasarkan tingkatannya.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14.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Bentuk keraton Yogyakarta.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17.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Kepercayaan menyebah Dewata Sawwa pada masyarakat Bugis.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18.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Kearifan lokal di masyarakat Dayak Kenyah.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20.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Kearifan lokal di masyarakat Serawai Bengkulu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22.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Gabungan dari budaya daerah di suatu negara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23.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Seni pertunjukan tradisional masyarakat Sunda.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24.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Mata pencaharian sebagian besar penduduk Aceh.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25.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Pakaian adat asli laki-laki Dayak.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28.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Garis keturunan yang dianut masyarakat Batak.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30.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Aturan hukum tak tertulis masyarakat Bali dan Lombok.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31.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Tarian adat keraton pada masyarakat Jawa.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32.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Salah satu kesenian budaya Indonesia.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33.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Sistem kekerabatan masyarakat Aceh.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34.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Salah satu dari tiga konsep jiwa yang dikenal orang-orang Batak.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36.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Salah satu suku terbesar di Papua</w:t>
            </w:r>
          </w:p>
          <w:p w:rsidR="00D063EF" w:rsidRPr="00D063EF" w:rsidRDefault="00D063EF" w:rsidP="00E62E19">
            <w:pPr>
              <w:contextualSpacing/>
              <w:jc w:val="center"/>
              <w:rPr>
                <w:rFonts w:ascii="Arial Narrow" w:hAnsi="Arial Narrow"/>
                <w:b/>
                <w:sz w:val="18"/>
              </w:rPr>
            </w:pPr>
          </w:p>
        </w:tc>
      </w:tr>
    </w:tbl>
    <w:p w:rsidR="00D063EF" w:rsidRDefault="00D063EF" w:rsidP="00D063EF">
      <w:pPr>
        <w:contextualSpacing/>
        <w:jc w:val="center"/>
      </w:pPr>
    </w:p>
    <w:p w:rsidR="00D063EF" w:rsidRDefault="00D063EF" w:rsidP="00D063EF">
      <w:pPr>
        <w:contextualSpacing/>
        <w:jc w:val="center"/>
      </w:pPr>
    </w:p>
    <w:p w:rsidR="00D063EF" w:rsidRPr="00D063EF" w:rsidRDefault="00D063EF" w:rsidP="00D063EF">
      <w:pPr>
        <w:contextualSpacing/>
        <w:jc w:val="center"/>
        <w:rPr>
          <w:b/>
          <w:sz w:val="28"/>
        </w:rPr>
      </w:pPr>
      <w:r w:rsidRPr="00D063EF">
        <w:rPr>
          <w:b/>
          <w:sz w:val="28"/>
        </w:rPr>
        <w:lastRenderedPageBreak/>
        <w:t>TTS BUDAYA NASIONAL DALAM INTERAKSI GLOBAL</w:t>
      </w:r>
      <w:r>
        <w:rPr>
          <w:b/>
          <w:sz w:val="28"/>
        </w:rPr>
        <w:t xml:space="preserve"> 04</w:t>
      </w:r>
    </w:p>
    <w:p w:rsidR="00D063EF" w:rsidRDefault="00D063EF" w:rsidP="00D063EF">
      <w:pPr>
        <w:contextualSpacing/>
        <w:jc w:val="center"/>
      </w:pPr>
      <w:r>
        <w:rPr>
          <w:noProof/>
        </w:rPr>
        <w:drawing>
          <wp:inline distT="0" distB="0" distL="0" distR="0">
            <wp:extent cx="6252210" cy="6332220"/>
            <wp:effectExtent l="76200" t="57150" r="53340" b="49530"/>
            <wp:docPr id="5" name="Picture 4" descr="04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4.wmf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52210" cy="6332220"/>
                    </a:xfrm>
                    <a:prstGeom prst="rect">
                      <a:avLst/>
                    </a:prstGeom>
                    <a:ln w="5715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322"/>
        <w:gridCol w:w="5322"/>
      </w:tblGrid>
      <w:tr w:rsidR="00D063EF" w:rsidRPr="00D063EF" w:rsidTr="00E62E19">
        <w:tc>
          <w:tcPr>
            <w:tcW w:w="5322" w:type="dxa"/>
          </w:tcPr>
          <w:p w:rsidR="00D063EF" w:rsidRPr="00D063EF" w:rsidRDefault="00D063EF" w:rsidP="00E62E19">
            <w:pPr>
              <w:contextualSpacing/>
              <w:jc w:val="center"/>
              <w:rPr>
                <w:rFonts w:asciiTheme="majorHAnsi" w:hAnsiTheme="majorHAnsi"/>
                <w:b/>
              </w:rPr>
            </w:pPr>
            <w:r w:rsidRPr="00D063EF">
              <w:rPr>
                <w:rFonts w:asciiTheme="majorHAnsi" w:hAnsiTheme="majorHAnsi"/>
                <w:b/>
              </w:rPr>
              <w:t>Mendatar</w:t>
            </w:r>
          </w:p>
        </w:tc>
        <w:tc>
          <w:tcPr>
            <w:tcW w:w="5322" w:type="dxa"/>
          </w:tcPr>
          <w:p w:rsidR="00D063EF" w:rsidRPr="00D063EF" w:rsidRDefault="00D063EF" w:rsidP="00E62E19">
            <w:pPr>
              <w:contextualSpacing/>
              <w:jc w:val="center"/>
              <w:rPr>
                <w:rFonts w:asciiTheme="majorHAnsi" w:hAnsiTheme="majorHAnsi"/>
                <w:b/>
              </w:rPr>
            </w:pPr>
            <w:r w:rsidRPr="00D063EF">
              <w:rPr>
                <w:rFonts w:asciiTheme="majorHAnsi" w:hAnsiTheme="majorHAnsi"/>
                <w:b/>
              </w:rPr>
              <w:t>Menurun</w:t>
            </w:r>
          </w:p>
        </w:tc>
      </w:tr>
      <w:tr w:rsidR="00D063EF" w:rsidTr="00E62E19">
        <w:tc>
          <w:tcPr>
            <w:tcW w:w="5322" w:type="dxa"/>
          </w:tcPr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1.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Tarian adat suku Dayak.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3.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Sistem religi dalam mitologi kuno suku Dayak.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5.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Faktor yang menentukan perkawinan di Bali.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6.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Rumah adat Suku Dayak.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7.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Mata pencaharian sebagian besar penduduk Aceh.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8.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Bahasa sehari-hari yang digunakan oleh suku bangsa Makassar.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10.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Tarian tradisional masyarakat Sunda.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12.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Suku bangsa Papua di pegunungan lebat bagian selatan papua.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15.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Kebiasaan suatu wilayah yang diwariskan secara turun temurun.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17.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Salah satu suku bangsa masyarakat Bugis.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19.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Tarian adat keraton pada masyarakat Jawa.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22.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Upacara keagamaan di Bali.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23.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Aturan hukum tak tertulis masyarakat Bali dan Lombok.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24.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Salah satu dari tiga konsep jiwa yang dikenal orang-orang Batak.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26.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Seni pertunjukan tradisional masyarakat Sunda.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27.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Kain khas masyarakat Batak.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28.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Salah satu tarian tradisional Bali.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30.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Adat suami istri harus bertempat tinggal di sekitar kediaman suami dalam adat Papua.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31.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Salah satu kesenian budaya Indonesia.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32.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Pakaian adat asli laki-laki Dayak.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34.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Salah satu dialek bahasa Jawa berdasarkan tingkatannya.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35.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Kearifan lokal di masyarakat Dayak Kenyah.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36.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Garis keturunan yang dianut masyarakat Batak.</w:t>
            </w:r>
          </w:p>
          <w:p w:rsidR="00D063EF" w:rsidRPr="00D063EF" w:rsidRDefault="00D063EF" w:rsidP="00E62E19">
            <w:pPr>
              <w:contextualSpacing/>
              <w:jc w:val="center"/>
              <w:rPr>
                <w:rFonts w:ascii="Arial Narrow" w:hAnsi="Arial Narrow"/>
                <w:b/>
                <w:sz w:val="18"/>
              </w:rPr>
            </w:pPr>
          </w:p>
        </w:tc>
        <w:tc>
          <w:tcPr>
            <w:tcW w:w="5322" w:type="dxa"/>
          </w:tcPr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2.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Gabungan dari budaya daerah di suatu negara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3.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Sistem kekerabatan masyarakat Aceh.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4.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Daerah tempat tinggal region budaya Sunda.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7.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Bentuk tunggal dari kata budaya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9.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Sistem kekerabatan bilateral pada masyarakat Bugis.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11.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Kearifan lokal di masyarakat Serawai Bengkulu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13.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Golongan masyarakat Bali yang dipengaruhi kebudayaan Hindu-Jawa.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14.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Salah satu hal yang berkaitan dengan keadaan sosial keragaman budaya Indonesia.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16.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Pulau terluar Indonesia tempat region budaya Aceh.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18.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Bentuk rumah adat Jawa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19.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Salah satu contoh budaya teknologi.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20.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Bentuk keraton Yogyakarta.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21.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Garis keturunan yang dianut suku Minangkabau.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25.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Sistem kekerabatan yang dianut suku bangsa Dayak.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28.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SIstem kekerabatan yang dianut masyarakat Jawa.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29.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Kepercayaan menyebah Dewata Sawwa pada masyarakat Bugis.</w:t>
            </w:r>
          </w:p>
          <w:p w:rsidR="00D063EF" w:rsidRDefault="00D063EF" w:rsidP="00D063EF">
            <w:pPr>
              <w:contextualSpacing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33.</w:t>
            </w:r>
            <w:r>
              <w:rPr>
                <w:rFonts w:ascii="Arial Narrow" w:hAnsi="Arial Narrow" w:cs="Arial"/>
                <w:sz w:val="18"/>
                <w:szCs w:val="20"/>
              </w:rPr>
              <w:t xml:space="preserve">      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>Salah satu suku terbesar di Papua</w:t>
            </w:r>
          </w:p>
          <w:p w:rsidR="00D063EF" w:rsidRDefault="00D063EF" w:rsidP="00D063EF">
            <w:pPr>
              <w:contextualSpacing/>
              <w:rPr>
                <w:rFonts w:ascii="Arial Narrow" w:hAnsi="Arial Narrow" w:cs="Arial"/>
                <w:sz w:val="18"/>
                <w:szCs w:val="20"/>
              </w:rPr>
            </w:pPr>
          </w:p>
          <w:p w:rsidR="00D063EF" w:rsidRDefault="00D063EF" w:rsidP="00D063EF">
            <w:pPr>
              <w:contextualSpacing/>
              <w:jc w:val="center"/>
              <w:rPr>
                <w:rFonts w:ascii="Arial Narrow" w:hAnsi="Arial Narrow" w:cs="Arial"/>
                <w:b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b/>
                <w:sz w:val="18"/>
                <w:szCs w:val="20"/>
              </w:rPr>
              <w:t>Nama Anggota :</w:t>
            </w:r>
          </w:p>
          <w:p w:rsidR="00D063EF" w:rsidRDefault="00D063EF" w:rsidP="00D063EF">
            <w:pPr>
              <w:contextualSpacing/>
              <w:jc w:val="center"/>
              <w:rPr>
                <w:rFonts w:ascii="Arial Narrow" w:hAnsi="Arial Narrow" w:cs="Arial"/>
                <w:b/>
                <w:sz w:val="18"/>
                <w:szCs w:val="20"/>
              </w:rPr>
            </w:pPr>
          </w:p>
          <w:p w:rsidR="00D063EF" w:rsidRDefault="00D063EF" w:rsidP="00D063EF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………………………………………….</w:t>
            </w:r>
          </w:p>
          <w:p w:rsidR="00D063EF" w:rsidRPr="00D063EF" w:rsidRDefault="00D063EF" w:rsidP="00D063EF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………………………………………….</w:t>
            </w:r>
          </w:p>
        </w:tc>
      </w:tr>
    </w:tbl>
    <w:p w:rsidR="00D063EF" w:rsidRDefault="00D063EF" w:rsidP="00D063EF">
      <w:pPr>
        <w:contextualSpacing/>
        <w:jc w:val="center"/>
      </w:pPr>
    </w:p>
    <w:p w:rsidR="00D063EF" w:rsidRDefault="00D063EF" w:rsidP="00D063EF">
      <w:pPr>
        <w:contextualSpacing/>
        <w:jc w:val="center"/>
      </w:pPr>
    </w:p>
    <w:p w:rsidR="00D063EF" w:rsidRPr="00D063EF" w:rsidRDefault="00D063EF" w:rsidP="00D063EF">
      <w:pPr>
        <w:contextualSpacing/>
        <w:jc w:val="center"/>
        <w:rPr>
          <w:b/>
          <w:sz w:val="28"/>
        </w:rPr>
      </w:pPr>
      <w:r w:rsidRPr="00D063EF">
        <w:rPr>
          <w:b/>
          <w:sz w:val="28"/>
        </w:rPr>
        <w:lastRenderedPageBreak/>
        <w:t>TTS BUDAYA NASIONAL DALAM INTERAKSI GLOBAL</w:t>
      </w:r>
      <w:r>
        <w:rPr>
          <w:b/>
          <w:sz w:val="28"/>
        </w:rPr>
        <w:t xml:space="preserve"> 05</w:t>
      </w:r>
    </w:p>
    <w:p w:rsidR="00D063EF" w:rsidRDefault="00D063EF" w:rsidP="00D063EF">
      <w:pPr>
        <w:contextualSpacing/>
        <w:jc w:val="center"/>
      </w:pPr>
      <w:r>
        <w:rPr>
          <w:noProof/>
        </w:rPr>
        <w:drawing>
          <wp:inline distT="0" distB="0" distL="0" distR="0">
            <wp:extent cx="6252210" cy="6332220"/>
            <wp:effectExtent l="76200" t="57150" r="53340" b="49530"/>
            <wp:docPr id="6" name="Picture 5" descr="05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5.wmf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252210" cy="6332220"/>
                    </a:xfrm>
                    <a:prstGeom prst="rect">
                      <a:avLst/>
                    </a:prstGeom>
                    <a:ln w="5715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322"/>
        <w:gridCol w:w="5322"/>
      </w:tblGrid>
      <w:tr w:rsidR="00D063EF" w:rsidRPr="00D063EF" w:rsidTr="00E62E19">
        <w:tc>
          <w:tcPr>
            <w:tcW w:w="5322" w:type="dxa"/>
          </w:tcPr>
          <w:p w:rsidR="00D063EF" w:rsidRPr="00D063EF" w:rsidRDefault="00D063EF" w:rsidP="00E62E19">
            <w:pPr>
              <w:contextualSpacing/>
              <w:jc w:val="center"/>
              <w:rPr>
                <w:rFonts w:asciiTheme="majorHAnsi" w:hAnsiTheme="majorHAnsi"/>
                <w:b/>
              </w:rPr>
            </w:pPr>
            <w:r w:rsidRPr="00D063EF">
              <w:rPr>
                <w:rFonts w:asciiTheme="majorHAnsi" w:hAnsiTheme="majorHAnsi"/>
                <w:b/>
              </w:rPr>
              <w:t>Mendatar</w:t>
            </w:r>
          </w:p>
        </w:tc>
        <w:tc>
          <w:tcPr>
            <w:tcW w:w="5322" w:type="dxa"/>
          </w:tcPr>
          <w:p w:rsidR="00D063EF" w:rsidRPr="00D063EF" w:rsidRDefault="00D063EF" w:rsidP="00E62E19">
            <w:pPr>
              <w:contextualSpacing/>
              <w:jc w:val="center"/>
              <w:rPr>
                <w:rFonts w:asciiTheme="majorHAnsi" w:hAnsiTheme="majorHAnsi"/>
                <w:b/>
              </w:rPr>
            </w:pPr>
            <w:r w:rsidRPr="00D063EF">
              <w:rPr>
                <w:rFonts w:asciiTheme="majorHAnsi" w:hAnsiTheme="majorHAnsi"/>
                <w:b/>
              </w:rPr>
              <w:t>Menurun</w:t>
            </w:r>
          </w:p>
        </w:tc>
      </w:tr>
      <w:tr w:rsidR="00D063EF" w:rsidTr="00E62E19">
        <w:tc>
          <w:tcPr>
            <w:tcW w:w="5322" w:type="dxa"/>
          </w:tcPr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2.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Bentuk keraton Yogyakarta.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6.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Salah satu contoh budaya teknologi.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7.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Gabungan dari budaya daerah di suatu negara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8.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Adat suami istri harus bertempat tinggal di sekitar kediaman suami dalam adat Papua.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10.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Kearifan lokal di masyarakat Serawai Bengkulu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11.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Aturan hukum tak tertulis masyarakat Bali dan Lombok.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14.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Salah satu tarian tradisional Bali.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15.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Garis keturunan yang dianut suku Minangkabau.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18.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Suku bangsa Papua di pegunungan lebat bagian selatan papua.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22.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Tarian adat suku Dayak.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25.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Salah satu suku bangsa masyarakat Bugis.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26.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SIstem kekerabatan yang dianut masyarakat Jawa.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28.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Sistem kekerabatan masyarakat Aceh.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32.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Kepercayaan menyebah Dewata Sawwa pada masyarakat Bugis.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33.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Seni pertunjukan tradisional masyarakat Sunda.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34.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Pulau terluar Indonesia tempat region budaya Aceh.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35.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Daerah tempat tinggal region budaya Sunda.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37.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Mata pencaharian sebagian besar penduduk Aceh.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38.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Golongan masyarakat Bali yang dipengaruhi kebudayaan Hindu-Jawa.</w:t>
            </w:r>
          </w:p>
          <w:p w:rsidR="00D063EF" w:rsidRPr="00D063EF" w:rsidRDefault="00D063EF" w:rsidP="00D063EF">
            <w:pPr>
              <w:contextualSpacing/>
              <w:rPr>
                <w:rFonts w:ascii="Arial Narrow" w:hAnsi="Arial Narrow"/>
                <w:b/>
                <w:sz w:val="18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39.</w:t>
            </w:r>
            <w:r>
              <w:rPr>
                <w:rFonts w:ascii="Arial Narrow" w:hAnsi="Arial Narrow" w:cs="Arial"/>
                <w:sz w:val="18"/>
                <w:szCs w:val="20"/>
              </w:rPr>
              <w:t xml:space="preserve">      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>Tarian adat keraton pada masyarakat Jawa.</w:t>
            </w:r>
          </w:p>
        </w:tc>
        <w:tc>
          <w:tcPr>
            <w:tcW w:w="5322" w:type="dxa"/>
          </w:tcPr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1.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Bahasa sehari-hari yang digunakan oleh suku bangsa Makassar.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3.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Garis keturunan yang dianut masyarakat Batak.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4.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Salah satu kesenian budaya Indonesia.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5.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Faktor yang menentukan perkawinan di Bali.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9.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Bentuk rumah adat Jawa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11.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Sistem kekerabatan yang dianut suku bangsa Dayak.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12.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Salah satu dialek bahasa Jawa berdasarkan tingkatannya.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13.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Sistem kekerabatan bilateral pada masyarakat Bugis.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16.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Salah satu suku terbesar di Papua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17.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Tarian tradisional masyarakat Sunda.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19.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Sistem religi dalam mitologi kuno suku Dayak.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20.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Rumah adat Suku Dayak.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21.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Pakaian adat asli laki-laki Dayak.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23.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Kebiasaan suatu wilayah yang diwariskan secara turun temurun.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24.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Kearifan lokal di masyarakat Dayak Kenyah.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27.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Salah satu hal yang berkaitan dengan keadaan sosial keragaman budaya Indonesia.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29.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Upacara keagamaan di Bali.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30.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Salah satu dari tiga konsep jiwa yang dikenal orang-orang Batak.</w:t>
            </w:r>
          </w:p>
          <w:p w:rsidR="00D063EF" w:rsidRPr="00D063EF" w:rsidRDefault="00D063EF" w:rsidP="00D063EF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31.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ab/>
              <w:t>Bentuk tunggal dari kata budaya</w:t>
            </w:r>
          </w:p>
          <w:p w:rsidR="00D063EF" w:rsidRDefault="00D063EF" w:rsidP="00D063EF">
            <w:pPr>
              <w:contextualSpacing/>
              <w:rPr>
                <w:rFonts w:ascii="Arial Narrow" w:hAnsi="Arial Narrow" w:cs="Arial"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sz w:val="18"/>
                <w:szCs w:val="20"/>
              </w:rPr>
              <w:t>36.</w:t>
            </w:r>
            <w:r>
              <w:rPr>
                <w:rFonts w:ascii="Arial Narrow" w:hAnsi="Arial Narrow" w:cs="Arial"/>
                <w:sz w:val="18"/>
                <w:szCs w:val="20"/>
              </w:rPr>
              <w:t xml:space="preserve">      </w:t>
            </w:r>
            <w:r w:rsidRPr="00D063EF">
              <w:rPr>
                <w:rFonts w:ascii="Arial Narrow" w:hAnsi="Arial Narrow" w:cs="Arial"/>
                <w:sz w:val="18"/>
                <w:szCs w:val="20"/>
              </w:rPr>
              <w:t>Kain khas masyarakat Batak.</w:t>
            </w:r>
          </w:p>
          <w:p w:rsidR="00D063EF" w:rsidRDefault="00D063EF" w:rsidP="00D063EF">
            <w:pPr>
              <w:contextualSpacing/>
              <w:rPr>
                <w:rFonts w:ascii="Arial Narrow" w:hAnsi="Arial Narrow" w:cs="Arial"/>
                <w:sz w:val="18"/>
                <w:szCs w:val="20"/>
              </w:rPr>
            </w:pPr>
          </w:p>
          <w:p w:rsidR="00D063EF" w:rsidRDefault="00D063EF" w:rsidP="00D063EF">
            <w:pPr>
              <w:contextualSpacing/>
              <w:jc w:val="center"/>
              <w:rPr>
                <w:rFonts w:ascii="Arial Narrow" w:hAnsi="Arial Narrow" w:cs="Arial"/>
                <w:b/>
                <w:sz w:val="18"/>
                <w:szCs w:val="20"/>
              </w:rPr>
            </w:pPr>
            <w:r w:rsidRPr="00D063EF">
              <w:rPr>
                <w:rFonts w:ascii="Arial Narrow" w:hAnsi="Arial Narrow" w:cs="Arial"/>
                <w:b/>
                <w:sz w:val="18"/>
                <w:szCs w:val="20"/>
              </w:rPr>
              <w:t>Nama Anggota :</w:t>
            </w:r>
          </w:p>
          <w:p w:rsidR="00D063EF" w:rsidRDefault="00D063EF" w:rsidP="00D063EF">
            <w:pPr>
              <w:contextualSpacing/>
              <w:jc w:val="center"/>
              <w:rPr>
                <w:rFonts w:ascii="Arial Narrow" w:hAnsi="Arial Narrow" w:cs="Arial"/>
                <w:b/>
                <w:sz w:val="18"/>
                <w:szCs w:val="20"/>
              </w:rPr>
            </w:pPr>
          </w:p>
          <w:p w:rsidR="00D063EF" w:rsidRDefault="00D063EF" w:rsidP="00D063EF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…………………………………</w:t>
            </w:r>
          </w:p>
          <w:p w:rsidR="00D063EF" w:rsidRPr="00D063EF" w:rsidRDefault="00D063EF" w:rsidP="00D063EF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………………………………….</w:t>
            </w:r>
          </w:p>
        </w:tc>
      </w:tr>
    </w:tbl>
    <w:p w:rsidR="00D063EF" w:rsidRDefault="00D063EF" w:rsidP="00D063EF">
      <w:pPr>
        <w:contextualSpacing/>
        <w:jc w:val="center"/>
      </w:pPr>
    </w:p>
    <w:sectPr w:rsidR="00D063EF" w:rsidSect="00D063EF">
      <w:pgSz w:w="12242" w:h="18722" w:code="258"/>
      <w:pgMar w:top="907" w:right="907" w:bottom="907" w:left="907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585B1E"/>
    <w:multiLevelType w:val="hybridMultilevel"/>
    <w:tmpl w:val="DB9A3FE2"/>
    <w:lvl w:ilvl="0" w:tplc="7B3C3DF2">
      <w:start w:val="1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241F8D"/>
    <w:multiLevelType w:val="hybridMultilevel"/>
    <w:tmpl w:val="22BE2F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553048"/>
    <w:multiLevelType w:val="hybridMultilevel"/>
    <w:tmpl w:val="909C5E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624C45"/>
    <w:multiLevelType w:val="hybridMultilevel"/>
    <w:tmpl w:val="250ED732"/>
    <w:lvl w:ilvl="0" w:tplc="43D6EF48">
      <w:start w:val="1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5B44BCF"/>
    <w:multiLevelType w:val="hybridMultilevel"/>
    <w:tmpl w:val="95D6A5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grammar="clean"/>
  <w:defaultTabStop w:val="720"/>
  <w:characterSpacingControl w:val="doNotCompress"/>
  <w:compat/>
  <w:rsids>
    <w:rsidRoot w:val="00D063EF"/>
    <w:rsid w:val="00CA4F02"/>
    <w:rsid w:val="00D063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4F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063E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063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63E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063E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EFEF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1561</Words>
  <Characters>8900</Characters>
  <Application>Microsoft Office Word</Application>
  <DocSecurity>0</DocSecurity>
  <Lines>74</Lines>
  <Paragraphs>20</Paragraphs>
  <ScaleCrop>false</ScaleCrop>
  <Company/>
  <LinksUpToDate>false</LinksUpToDate>
  <CharactersWithSpaces>10441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Andi Hidayat</dc:creator>
  <cp:lastModifiedBy>Andi Hidayat</cp:lastModifiedBy>
  <cp:revision>1</cp:revision>
  <dcterms:created xsi:type="dcterms:W3CDTF">2017-02-17T23:59:00Z</dcterms:created>
  <dcterms:modified xsi:type="dcterms:W3CDTF">2017-02-18T00:14:00Z</dcterms:modified>
</cp:coreProperties>
</file>