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D0F" w:rsidRPr="004367C6" w:rsidRDefault="004367C6" w:rsidP="004367C6">
      <w:pPr>
        <w:contextualSpacing/>
        <w:jc w:val="center"/>
        <w:rPr>
          <w:b/>
        </w:rPr>
      </w:pPr>
      <w:r w:rsidRPr="004367C6">
        <w:rPr>
          <w:b/>
        </w:rPr>
        <w:t>TTS MACAM-MACAM KEARIFAN LOKAL DI INDONESIA 01</w:t>
      </w:r>
    </w:p>
    <w:p w:rsidR="004367C6" w:rsidRDefault="004367C6" w:rsidP="004367C6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329045"/>
            <wp:effectExtent l="38100" t="57150" r="107950" b="90805"/>
            <wp:docPr id="1" name="Picture 0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3290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67C6" w:rsidRPr="004367C6" w:rsidTr="004367C6">
        <w:tc>
          <w:tcPr>
            <w:tcW w:w="5378" w:type="dxa"/>
          </w:tcPr>
          <w:p w:rsidR="004367C6" w:rsidRPr="004367C6" w:rsidRDefault="004367C6" w:rsidP="004367C6">
            <w:pPr>
              <w:contextualSpacing/>
              <w:jc w:val="center"/>
              <w:rPr>
                <w:b/>
              </w:rPr>
            </w:pPr>
            <w:r w:rsidRPr="004367C6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67C6" w:rsidRPr="004367C6" w:rsidRDefault="004367C6" w:rsidP="004367C6">
            <w:pPr>
              <w:contextualSpacing/>
              <w:jc w:val="center"/>
              <w:rPr>
                <w:b/>
              </w:rPr>
            </w:pPr>
            <w:r w:rsidRPr="004367C6">
              <w:rPr>
                <w:b/>
              </w:rPr>
              <w:t>MENURUN</w:t>
            </w:r>
          </w:p>
        </w:tc>
      </w:tr>
      <w:tr w:rsidR="004367C6" w:rsidTr="004367C6">
        <w:tc>
          <w:tcPr>
            <w:tcW w:w="5378" w:type="dxa"/>
          </w:tcPr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Puncak prosesi ritual pertanian masyarakat Kasepuhan Sirnaresmi.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4.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Hutan tanaman buah-buahan yang dikembangkan oleh suku Dayak Benuaq.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6.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Salah satu bagian pembagian hutan tanah masyarakat Melayu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7.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Pranata tolong menolong untuk menjaga keserasian lingkungan di Bolaang Mongodow Sulawesi Selatan.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8.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Pedoman pengelolaan lingkungan dan sumber daya alam bagi masyarakat Maluku.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10.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Nusa Tenggara yang menerapkan tradisi Bau Nyale.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11.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Teknik menampung ikan saat genangan air di lebak surut oleh masyarakat Sumatra Selatan.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12.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Upacara adat kampung Raba untuk menghindarkan tanaman pertanian dari hama penyakit.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14.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yang menerapkan Undang-undang Simbur Cahaya.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17.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Desa di Jawa Timur yang menerapkan Bersih Deso untuk pelestarian lingkungan.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21.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Desa di Jawa Timur yang menerapkan babad desa WEWALER.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22.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Kalimantan Selatan yang menerapkan kearifan lokal Kapamalian.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24.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Hutan bekas kebun yang sering diolah untuk tanaman kopi oleh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25.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Gugus hutan yang dilarang keras memasuki dan mengambil hasil hutannya oleh masyarakat Sumba NTT.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26.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Kajang Sulsel yang menerapkan tradisi Pasang Ri Kajang.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29.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Model pengelolaan lahan bekas ladang dalam bentuk wanatani di Krui Lampung Barat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31.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Bekas kebun yang berusia 6 bulan - 1 tahun menurut masyarakat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32.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Hutan yang berada di pegunungan dan daratan menurut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34.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Sulawesi Utara yang menerapkan tradisi Maccera Tasi.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35.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di Sulawesi Selatan yang menerapkan kearifan lokal Koko dan Tattakeng.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36.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Sistek kerjasama dalam mengelola tanah di daerah Ngata Toro Sulteng.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37.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Sebidang tanah di sekitar desa yang ditanami tanaman untuk kebutuhan sehari-hari di masyarakat Melayu Jambi.</w:t>
            </w:r>
          </w:p>
          <w:p w:rsidR="004367C6" w:rsidRPr="004367C6" w:rsidRDefault="004367C6" w:rsidP="004367C6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  <w:tc>
          <w:tcPr>
            <w:tcW w:w="5378" w:type="dxa"/>
          </w:tcPr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Sistem pengairan tradisional untuk pertanian di Bali.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Hutan belukar yang melingkupi kawasan inti pemukiman orang rimba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yang menerapakan aturan Tri Hita Karana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5.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Upacara untuk menjaga buah-buahan tidak menimbulkan hal negatif oleh Kampung Raba.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7.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Pranata tolong menolong yang melandasi setiap kegiatan sehari-hari orang Minahasa.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9.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Hutan bekas kebun yang telah ditinggalkan sekitar 25 tahun ke atas oleh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13.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Desa di Sumatra Barat yang menerapkan kearifan Malinau Kapal.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15.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Papua Barat yang menganggap Tanah Sebagai Ibu Kandung.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16.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Hutan rakyat yang dikembangkan oleh masyarakat Dayak Iban.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18.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 xml:space="preserve">Perhitungan waktu yang tepat untuk menanam jenis </w:t>
            </w:r>
            <w:proofErr w:type="gramStart"/>
            <w:r w:rsidRPr="004367C6">
              <w:rPr>
                <w:rFonts w:ascii="Arial Narrow" w:hAnsi="Arial Narrow" w:cs="Arial"/>
                <w:sz w:val="16"/>
                <w:szCs w:val="20"/>
              </w:rPr>
              <w:t>tanaman  tertentu</w:t>
            </w:r>
            <w:proofErr w:type="gramEnd"/>
            <w:r w:rsidRPr="004367C6">
              <w:rPr>
                <w:rFonts w:ascii="Arial Narrow" w:hAnsi="Arial Narrow" w:cs="Arial"/>
                <w:sz w:val="16"/>
                <w:szCs w:val="20"/>
              </w:rPr>
              <w:t xml:space="preserve"> yang dikaitkan dengan ilmu perbintangan.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19.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Hutan terluas di wilayah Ngata Toro Sulawesi Tengah.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20.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Desa di Maluku Utara yang menerapkan kearifan lokal Pamali Mamancing Ikan.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23.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di Tapanuli Utara yang menerapkan tradisi Lubuk Larangan.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27.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Pengelolaan lingkungan hidup dan sumber daya alam yang dikembangkan oleh masyarakat kampung Dukuh.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28.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Masyarakat yang menerapkan kearifan lokal Piil Pasenggiri.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30.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Kawasan hutan di puncak gunung yang jauh dari permukiman menurut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33.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Desa di Asahan Sumatera Utara yang menerapkan tradisi Bondang.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20"/>
              </w:rPr>
            </w:pPr>
            <w:r w:rsidRPr="004367C6">
              <w:rPr>
                <w:rFonts w:ascii="Arial Narrow" w:hAnsi="Arial Narrow" w:cs="Arial"/>
                <w:sz w:val="16"/>
                <w:szCs w:val="20"/>
              </w:rPr>
              <w:t>35.</w:t>
            </w:r>
            <w:r w:rsidRPr="004367C6">
              <w:rPr>
                <w:rFonts w:ascii="Arial Narrow" w:hAnsi="Arial Narrow" w:cs="Arial"/>
                <w:sz w:val="16"/>
                <w:szCs w:val="20"/>
              </w:rPr>
              <w:tab/>
              <w:t>Kearifan lokal masyarakat Pasemah/Persemal Sumsel.</w:t>
            </w:r>
          </w:p>
          <w:p w:rsidR="004367C6" w:rsidRPr="004367C6" w:rsidRDefault="004367C6" w:rsidP="004367C6">
            <w:pPr>
              <w:contextualSpacing/>
              <w:jc w:val="center"/>
              <w:rPr>
                <w:rFonts w:ascii="Arial Narrow" w:hAnsi="Arial Narrow"/>
                <w:sz w:val="16"/>
              </w:rPr>
            </w:pPr>
          </w:p>
        </w:tc>
      </w:tr>
    </w:tbl>
    <w:p w:rsidR="004367C6" w:rsidRPr="004367C6" w:rsidRDefault="004367C6" w:rsidP="004367C6">
      <w:pPr>
        <w:contextualSpacing/>
        <w:jc w:val="center"/>
        <w:rPr>
          <w:b/>
        </w:rPr>
      </w:pPr>
      <w:r w:rsidRPr="004367C6">
        <w:rPr>
          <w:b/>
        </w:rPr>
        <w:lastRenderedPageBreak/>
        <w:t>TTS MACAM-MACAM KEARIFAN LOKAL DI INDONESIA 02</w:t>
      </w:r>
    </w:p>
    <w:p w:rsidR="004367C6" w:rsidRDefault="004367C6" w:rsidP="004367C6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549390"/>
            <wp:effectExtent l="38100" t="57150" r="107950" b="99060"/>
            <wp:docPr id="2" name="Picture 1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5493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67C6" w:rsidRPr="004367C6" w:rsidTr="004367C6">
        <w:tc>
          <w:tcPr>
            <w:tcW w:w="5378" w:type="dxa"/>
          </w:tcPr>
          <w:p w:rsidR="004367C6" w:rsidRPr="004367C6" w:rsidRDefault="004367C6" w:rsidP="004367C6">
            <w:pPr>
              <w:contextualSpacing/>
              <w:jc w:val="center"/>
              <w:rPr>
                <w:b/>
              </w:rPr>
            </w:pPr>
            <w:r w:rsidRPr="004367C6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67C6" w:rsidRPr="004367C6" w:rsidRDefault="004367C6" w:rsidP="004367C6">
            <w:pPr>
              <w:contextualSpacing/>
              <w:jc w:val="center"/>
              <w:rPr>
                <w:b/>
              </w:rPr>
            </w:pPr>
            <w:r w:rsidRPr="004367C6">
              <w:rPr>
                <w:b/>
              </w:rPr>
              <w:t>MENURUN</w:t>
            </w:r>
          </w:p>
        </w:tc>
      </w:tr>
      <w:tr w:rsidR="004367C6" w:rsidTr="004367C6">
        <w:tc>
          <w:tcPr>
            <w:tcW w:w="5378" w:type="dxa"/>
          </w:tcPr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Sebidang tanah di sekitar desa yang ditanami tanaman untuk kebutuhan sehari-hari di masyarakat Melayu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Bekas kebun yang berusia 6 bulan - 1 tahun menurut masyarakat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Salah satu bagian pembagian hutan tanah masyarakat Melayu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tanaman buah-buahan yang dikembangkan oleh suku Dayak Benuaq.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Sulawesi Utara yang menerapkan tradisi Maccera Tasi.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Kajang Sulsel yang menerapkan tradisi Pasang Ri Kajang.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di Tapanuli Utara yang menerapkan tradisi Lubuk Larangan.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belukar yang melingkupi kawasan inti pemukiman orang rimba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Teknik menampung ikan saat genangan air di lebak surut oleh masyarakat Sumatra Selatan.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Pedoman pengelolaan lingkungan dan sumber daya alam bagi masyarakat Maluku.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Kawasan hutan di puncak gunung yang jauh dari permukiman menurut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Puncak prosesi ritual pertanian masyarakat Kasepuhan Sirnaresmi.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Pranata tolong menolong yang melandasi setiap kegiatan sehari-hari orang Minahasa.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Upacara adat kampung Raba untuk menghindarkan tanaman pertanian dari hama penyakit.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rakyat yang dikembangkan oleh masyarakat Dayak Iban.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Maluku Utara yang menerapkan kearifan lokal Pamali Mamancing Ikan.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bekas kebun yang sering diolah untuk tanaman kopi oleh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Kearifan lokal masyarakat Pasemah/Persemal Sumsel.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babad desa WEWALER.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terluas di wilayah Ngata Toro Sulawesi Tengah.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 xml:space="preserve">Perhitungan waktu yang tepat untuk menanam jenis </w:t>
            </w:r>
            <w:proofErr w:type="gramStart"/>
            <w:r w:rsidRPr="004367C6">
              <w:rPr>
                <w:rFonts w:ascii="Arial Narrow" w:hAnsi="Arial Narrow" w:cs="Arial"/>
                <w:sz w:val="16"/>
                <w:szCs w:val="16"/>
              </w:rPr>
              <w:t>tanaman  tertentu</w:t>
            </w:r>
            <w:proofErr w:type="gramEnd"/>
            <w:r w:rsidRPr="004367C6">
              <w:rPr>
                <w:rFonts w:ascii="Arial Narrow" w:hAnsi="Arial Narrow" w:cs="Arial"/>
                <w:sz w:val="16"/>
                <w:szCs w:val="16"/>
              </w:rPr>
              <w:t xml:space="preserve"> yang dikaitkan dengan ilmu perbintangan.</w:t>
            </w:r>
          </w:p>
          <w:p w:rsidR="004367C6" w:rsidRPr="004367C6" w:rsidRDefault="004367C6" w:rsidP="004367C6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5378" w:type="dxa"/>
          </w:tcPr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di Sulawesi Selatan yang menerapkan kearifan lokal Koko dan Tattakeng.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Nusa Tenggara yang menerapkan tradisi Bau Nyale.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yang menerapkan Undang-undang Simbur Cahaya.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yang menerapkan kearifan lokal Piil Pasenggiri.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Sistek kerjasama dalam mengelola tanah di daerah Ngata Toro Sulteng.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Model pengelolaan lahan bekas ladang dalam bentuk wanatani di Krui Lampung Barat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Pengelolaan lingkungan hidup dan sumber daya alam yang dikembangkan oleh masyarakat kampung Dukuh.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Sistem pengairan tradisional untuk pertanian di Bali.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Sumatra Barat yang menerapkan kearifan Malinau Kapal.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Bersih Deso untuk pelestarian lingkungan.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yang berada di pegunungan dan daratan menurut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yang menerapakan aturan Tri Hita Karana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Kalimantan Selatan yang menerapkan kearifan lokal Kapamalian.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Papua Barat yang menganggap Tanah Sebagai Ibu Kandung.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Gugus hutan yang dilarang keras memasuki dan mengambil hasil hutannya oleh masyarakat Sumba NTT.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Upacara untuk menjaga buah-buahan tidak menimbulkan hal negatif oleh Kampung Raba.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Asahan Sumatera Utara yang menerapkan tradisi Bondang.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bekas kebun yang telah ditinggalkan sekitar 25 tahun ke atas oleh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Pranata tolong menolong untuk menjaga keserasian lingkungan di Bolaang Mongodow Sulawesi Selatan.</w:t>
            </w:r>
          </w:p>
          <w:p w:rsidR="004367C6" w:rsidRPr="004367C6" w:rsidRDefault="004367C6" w:rsidP="004367C6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4367C6" w:rsidRDefault="004367C6" w:rsidP="004367C6">
      <w:pPr>
        <w:contextualSpacing/>
        <w:jc w:val="center"/>
      </w:pPr>
    </w:p>
    <w:p w:rsidR="004367C6" w:rsidRPr="004367C6" w:rsidRDefault="004367C6" w:rsidP="004367C6">
      <w:pPr>
        <w:contextualSpacing/>
        <w:jc w:val="center"/>
        <w:rPr>
          <w:b/>
        </w:rPr>
      </w:pPr>
      <w:r w:rsidRPr="004367C6">
        <w:rPr>
          <w:b/>
        </w:rPr>
        <w:lastRenderedPageBreak/>
        <w:t>TTS MACAM-MACAM KEARIFAN LOKAL DI INDONESIA 03</w:t>
      </w:r>
    </w:p>
    <w:p w:rsidR="004367C6" w:rsidRDefault="004367C6" w:rsidP="004367C6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544945"/>
            <wp:effectExtent l="38100" t="57150" r="107950" b="103505"/>
            <wp:docPr id="3" name="Picture 2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5449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4367C6" w:rsidRPr="004367C6" w:rsidTr="004367C6">
        <w:tc>
          <w:tcPr>
            <w:tcW w:w="5378" w:type="dxa"/>
          </w:tcPr>
          <w:p w:rsidR="004367C6" w:rsidRPr="004367C6" w:rsidRDefault="004367C6" w:rsidP="004367C6">
            <w:pPr>
              <w:contextualSpacing/>
              <w:jc w:val="center"/>
              <w:rPr>
                <w:b/>
              </w:rPr>
            </w:pPr>
            <w:r w:rsidRPr="004367C6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4367C6" w:rsidRPr="004367C6" w:rsidRDefault="004367C6" w:rsidP="004367C6">
            <w:pPr>
              <w:contextualSpacing/>
              <w:jc w:val="center"/>
              <w:rPr>
                <w:b/>
              </w:rPr>
            </w:pPr>
            <w:r w:rsidRPr="004367C6">
              <w:rPr>
                <w:b/>
              </w:rPr>
              <w:t>MENURUN</w:t>
            </w:r>
          </w:p>
        </w:tc>
      </w:tr>
      <w:tr w:rsidR="004367C6" w:rsidTr="004367C6">
        <w:tc>
          <w:tcPr>
            <w:tcW w:w="5378" w:type="dxa"/>
          </w:tcPr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Puncak prosesi ritual pertanian masyarakat Kasepuhan Sirnaresmi.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Upacara adat kampung Raba untuk menghindarkan tanaman pertanian dari hama penyakit.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Sistek kerjasama dalam mengelola tanah di daerah Ngata Toro Sulteng.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babad desa WEWALER.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Model pengelolaan lahan bekas ladang dalam bentuk wanatani di Krui Lampung Barat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Sistem pengairan tradisional untuk pertanian di Bali.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yang berada di pegunungan dan daratan menurut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Kalimantan Selatan yang menerapkan kearifan lokal Kapamalian.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Asahan Sumatera Utara yang menerapkan tradisi Bondang.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Pranata tolong menolong untuk menjaga keserasian lingkungan di Bolaang Mongodow Sulawesi Selatan.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Pedoman pengelolaan lingkungan dan sumber daya alam bagi masyarakat Maluku.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bekas kebun yang telah ditinggalkan sekitar 25 tahun ke atas oleh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rakyat yang dikembangkan oleh masyarakat Dayak Iban.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Pranata tolong menolong yang melandasi setiap kegiatan sehari-hari orang Minahasa.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Salah satu bagian pembagian hutan tanah masyarakat Melayu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Gugus hutan yang dilarang keras memasuki dan mengambil hasil hutannya oleh masyarakat Sumba NTT.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tanaman buah-buahan yang dikembangkan oleh suku Dayak Benuaq.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yang menerapakan aturan Tri Hita Karana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Nusa Tenggara yang menerapkan tradisi Bau Nyale.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40.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belukar yang melingkupi kawasan inti pemukiman orang rimba Jambi.</w:t>
            </w:r>
          </w:p>
          <w:p w:rsidR="004367C6" w:rsidRPr="004367C6" w:rsidRDefault="004367C6" w:rsidP="004367C6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5378" w:type="dxa"/>
          </w:tcPr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 xml:space="preserve">Perhitungan waktu yang tepat untuk menanam jenis </w:t>
            </w:r>
            <w:proofErr w:type="gramStart"/>
            <w:r w:rsidRPr="004367C6">
              <w:rPr>
                <w:rFonts w:ascii="Arial Narrow" w:hAnsi="Arial Narrow" w:cs="Arial"/>
                <w:sz w:val="16"/>
                <w:szCs w:val="16"/>
              </w:rPr>
              <w:t>tanaman  tertentu</w:t>
            </w:r>
            <w:proofErr w:type="gramEnd"/>
            <w:r w:rsidRPr="004367C6">
              <w:rPr>
                <w:rFonts w:ascii="Arial Narrow" w:hAnsi="Arial Narrow" w:cs="Arial"/>
                <w:sz w:val="16"/>
                <w:szCs w:val="16"/>
              </w:rPr>
              <w:t xml:space="preserve"> yang dikaitkan dengan ilmu perbintangan.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terluas di wilayah Ngata Toro Sulawesi Tengah.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Bersih Deso untuk pelestarian lingkungan.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Sumatra Barat yang menerapkan kearifan Malinau Kapal.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Kearifan lokal masyarakat Pasemah/Persemal Sumsel.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di Sulawesi Selatan yang menerapkan kearifan lokal Koko dan Tattakeng.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Sulawesi Utara yang menerapkan tradisi Maccera Tasi.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Pengelolaan lingkungan hidup dan sumber daya alam yang dikembangkan oleh masyarakat kampung Dukuh.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Bekas kebun yang berusia 6 bulan - 1 tahun menurut masyarakat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Maluku Utara yang menerapkan kearifan lokal Pamali Mamancing Ikan.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yang menerapkan kearifan lokal Piil Pasenggiri.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Teknik menampung ikan saat genangan air di lebak surut oleh masyarakat Sumatra Selatan.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Kawasan hutan di puncak gunung yang jauh dari permukiman menurut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Upacara untuk menjaga buah-buahan tidak menimbulkan hal negatif oleh Kampung Raba.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bekas kebun yang sering diolah untuk tanaman kopi oleh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di Tapanuli Utara yang menerapkan tradisi Lubuk Larangan.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Kajang Sulsel yang menerapkan tradisi Pasang Ri Kajang.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Sebidang tanah di sekitar desa yang ditanami tanaman untuk kebutuhan sehari-hari di masyarakat Melayu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yang menerapkan Undang-undang Simbur Cahaya.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Papua Barat yang menganggap Tanah Sebagai Ibu Kandung.</w:t>
            </w:r>
          </w:p>
          <w:p w:rsidR="004367C6" w:rsidRPr="004367C6" w:rsidRDefault="004367C6" w:rsidP="004367C6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4367C6" w:rsidRDefault="004367C6" w:rsidP="004367C6">
      <w:pPr>
        <w:contextualSpacing/>
        <w:jc w:val="center"/>
      </w:pPr>
    </w:p>
    <w:p w:rsidR="004367C6" w:rsidRPr="004367C6" w:rsidRDefault="004367C6" w:rsidP="004367C6">
      <w:pPr>
        <w:contextualSpacing/>
        <w:jc w:val="center"/>
        <w:rPr>
          <w:b/>
        </w:rPr>
      </w:pPr>
      <w:r w:rsidRPr="004367C6">
        <w:rPr>
          <w:b/>
        </w:rPr>
        <w:lastRenderedPageBreak/>
        <w:t>TTS MACAM-MACAM KEARIFAN LOKAL DI INDONESIA 04</w:t>
      </w:r>
    </w:p>
    <w:p w:rsidR="004367C6" w:rsidRDefault="004367C6" w:rsidP="004367C6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770370"/>
            <wp:effectExtent l="38100" t="57150" r="107950" b="87630"/>
            <wp:docPr id="4" name="Picture 3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7703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4786"/>
        <w:gridCol w:w="5970"/>
      </w:tblGrid>
      <w:tr w:rsidR="004367C6" w:rsidRPr="004367C6" w:rsidTr="004367C6">
        <w:tc>
          <w:tcPr>
            <w:tcW w:w="4786" w:type="dxa"/>
          </w:tcPr>
          <w:p w:rsidR="004367C6" w:rsidRPr="004367C6" w:rsidRDefault="004367C6" w:rsidP="004367C6">
            <w:pPr>
              <w:contextualSpacing/>
              <w:jc w:val="center"/>
              <w:rPr>
                <w:b/>
              </w:rPr>
            </w:pPr>
            <w:r w:rsidRPr="004367C6">
              <w:rPr>
                <w:b/>
              </w:rPr>
              <w:t>MENDATAR</w:t>
            </w:r>
          </w:p>
        </w:tc>
        <w:tc>
          <w:tcPr>
            <w:tcW w:w="5970" w:type="dxa"/>
          </w:tcPr>
          <w:p w:rsidR="004367C6" w:rsidRPr="004367C6" w:rsidRDefault="004367C6" w:rsidP="004367C6">
            <w:pPr>
              <w:contextualSpacing/>
              <w:jc w:val="center"/>
              <w:rPr>
                <w:b/>
              </w:rPr>
            </w:pPr>
            <w:r w:rsidRPr="004367C6">
              <w:rPr>
                <w:b/>
              </w:rPr>
              <w:t>MENURUN</w:t>
            </w:r>
          </w:p>
        </w:tc>
      </w:tr>
      <w:tr w:rsidR="004367C6" w:rsidTr="004367C6">
        <w:tc>
          <w:tcPr>
            <w:tcW w:w="4786" w:type="dxa"/>
          </w:tcPr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Upacara untuk menjaga buah-buahan tidak menimbulkan hal negatif oleh Kampung Raba.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 xml:space="preserve">Perhitungan waktu yang tepat untuk menanam jenis </w:t>
            </w:r>
            <w:proofErr w:type="gramStart"/>
            <w:r w:rsidRPr="004367C6">
              <w:rPr>
                <w:rFonts w:ascii="Arial Narrow" w:hAnsi="Arial Narrow" w:cs="Arial"/>
                <w:sz w:val="16"/>
                <w:szCs w:val="16"/>
              </w:rPr>
              <w:t>tanaman  tertentu</w:t>
            </w:r>
            <w:proofErr w:type="gramEnd"/>
            <w:r w:rsidRPr="004367C6">
              <w:rPr>
                <w:rFonts w:ascii="Arial Narrow" w:hAnsi="Arial Narrow" w:cs="Arial"/>
                <w:sz w:val="16"/>
                <w:szCs w:val="16"/>
              </w:rPr>
              <w:t xml:space="preserve"> yang dikaitkan dengan ilmu perbintangan.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bekas kebun yang telah ditinggalkan sekitar 25 tahun ke atas oleh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Gugus hutan yang dilarang keras memasuki dan mengambil hasil hutannya oleh masyarakat Sumba NTT.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Model pengelolaan lahan bekas ladang dalam bentuk wanatani di Krui Lampung Barat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Kearifan lokal masyarakat Pasemah/Persemal Sumsel.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rakyat yang dikembangkan oleh masyarakat Dayak Iban.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tanaman buah-buahan yang dikembangkan oleh suku Dayak Benuaq.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Puncak prosesi ritual pertanian masyarakat Kasepuhan Sirnaresmi.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Papua Barat yang menganggap Tanah Sebagai Ibu Kandung.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belukar yang melingkupi kawasan inti pemukiman orang rimba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Salah satu bagian pembagian hutan tanah masyarakat Melayu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Asahan Sumatera Utara yang menerapkan tradisi Bondang.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di Tapanuli Utara yang menerapkan tradisi Lubuk Larangan.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Kajang Sulsel yang menerapkan tradisi Pasang Ri Kajang.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Nusa Tenggara yang menerapkan tradisi Bau Nyale.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Sumatra Barat yang menerapkan kearifan Malinau Kapal.</w:t>
            </w:r>
          </w:p>
          <w:p w:rsidR="004367C6" w:rsidRPr="004367C6" w:rsidRDefault="004367C6" w:rsidP="004367C6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5970" w:type="dxa"/>
          </w:tcPr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Upacara adat kampung Raba untuk menghindarkan tanaman pertanian dari hama penyakit.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Bekas kebun yang berusia 6 bulan - 1 tahun menurut masyarakat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Sebidang tanah di sekitar desa yang ditanami tanaman untuk kebutuhan sehari-hari di masyarakat Melayu Jambi.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bekas kebun yang sering diolah untuk tanaman kopi oleh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yang berada di pegunungan dan daratan menurut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Sistek kerjasama dalam mengelola tanah di daerah Ngata Toro Sulteng.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Kalimantan Selatan yang menerapkan kearifan lokal Kapamalian.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Sistem pengairan tradisional untuk pertanian di Bali.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di Sulawesi Selatan yang menerapkan kearifan lokal Koko dan Tattakeng.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Kawasan hutan di puncak gunung yang jauh dari permukiman menurut orang Ngata Toro.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Maluku Utara yang menerapkan kearifan lokal Pamali Mamancing Ikan.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Teknik menampung ikan saat genangan air di lebak surut oleh masyarakat Sumatra Selatan.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Hutan terluas di wilayah Ngata Toro Sulawesi Tengah.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Pranata tolong menolong yang melandasi setiap kegiatan sehari-hari orang Minahasa.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Pranata tolong menolong untuk menjaga keserasian lingkungan di Bolaang Mongodow Sulawesi Selatan.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Pengelolaan lingkungan hidup dan sumber daya alam yang dikembangkan oleh masyarakat kampung Dukuh.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yang menerapakan aturan Tri Hita Karana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Sulawesi Utara yang menerapkan tradisi Maccera Tasi.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babad desa WEWALER.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Pedoman pengelolaan lingkungan dan sumber daya alam bagi masyarakat Maluku.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yang menerapkan Undang-undang Simbur Cahaya.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Bersih Deso untuk pelestarian lingkungan.</w:t>
            </w:r>
          </w:p>
          <w:p w:rsidR="004367C6" w:rsidRPr="004367C6" w:rsidRDefault="004367C6" w:rsidP="004367C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4367C6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4367C6">
              <w:rPr>
                <w:rFonts w:ascii="Arial Narrow" w:hAnsi="Arial Narrow" w:cs="Arial"/>
                <w:sz w:val="16"/>
                <w:szCs w:val="16"/>
              </w:rPr>
              <w:tab/>
              <w:t>Masyarakat yang menerapkan kearifan lokal Piil Pasenggiri.</w:t>
            </w:r>
          </w:p>
          <w:p w:rsidR="004367C6" w:rsidRPr="004367C6" w:rsidRDefault="004367C6" w:rsidP="004367C6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4367C6" w:rsidRPr="004367C6" w:rsidRDefault="004367C6" w:rsidP="004367C6">
      <w:pPr>
        <w:contextualSpacing/>
        <w:jc w:val="center"/>
        <w:rPr>
          <w:b/>
        </w:rPr>
      </w:pPr>
      <w:r w:rsidRPr="004367C6">
        <w:rPr>
          <w:b/>
        </w:rPr>
        <w:lastRenderedPageBreak/>
        <w:t>TTS MACAM-MACAM KEARIFAN LOKAL DI INDONESIA 05</w:t>
      </w:r>
    </w:p>
    <w:p w:rsidR="004367C6" w:rsidRDefault="00865A86" w:rsidP="004367C6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329045"/>
            <wp:effectExtent l="38100" t="57150" r="107950" b="90805"/>
            <wp:docPr id="5" name="Picture 4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3290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865A86" w:rsidRPr="00865A86" w:rsidTr="00865A86">
        <w:tc>
          <w:tcPr>
            <w:tcW w:w="5378" w:type="dxa"/>
          </w:tcPr>
          <w:p w:rsidR="00865A86" w:rsidRPr="00865A86" w:rsidRDefault="00865A86" w:rsidP="004367C6">
            <w:pPr>
              <w:contextualSpacing/>
              <w:jc w:val="center"/>
              <w:rPr>
                <w:b/>
              </w:rPr>
            </w:pPr>
            <w:r w:rsidRPr="00865A86">
              <w:rPr>
                <w:b/>
              </w:rPr>
              <w:t>MENDATAR</w:t>
            </w:r>
          </w:p>
        </w:tc>
        <w:tc>
          <w:tcPr>
            <w:tcW w:w="5378" w:type="dxa"/>
          </w:tcPr>
          <w:p w:rsidR="00865A86" w:rsidRPr="00865A86" w:rsidRDefault="00865A86" w:rsidP="004367C6">
            <w:pPr>
              <w:contextualSpacing/>
              <w:jc w:val="center"/>
              <w:rPr>
                <w:b/>
              </w:rPr>
            </w:pPr>
            <w:r w:rsidRPr="00865A86">
              <w:rPr>
                <w:b/>
              </w:rPr>
              <w:t>MENURUN</w:t>
            </w:r>
          </w:p>
        </w:tc>
      </w:tr>
      <w:tr w:rsidR="00865A86" w:rsidTr="00865A86">
        <w:tc>
          <w:tcPr>
            <w:tcW w:w="5378" w:type="dxa"/>
          </w:tcPr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bekas kebun yang telah ditinggalkan sekitar 25 tahun ke atas oleh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Salah satu bagian pembagian hutan tanah masyarakat Melayu Jambi.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di Sulawesi Selatan yang menerapkan kearifan lokal Koko dan Tattakeng.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 xml:space="preserve">Perhitungan waktu yang tepat untuk menanam jenis </w:t>
            </w:r>
            <w:proofErr w:type="gramStart"/>
            <w:r w:rsidRPr="00865A86">
              <w:rPr>
                <w:rFonts w:ascii="Arial Narrow" w:hAnsi="Arial Narrow" w:cs="Arial"/>
                <w:sz w:val="16"/>
                <w:szCs w:val="16"/>
              </w:rPr>
              <w:t>tanaman  tertentu</w:t>
            </w:r>
            <w:proofErr w:type="gramEnd"/>
            <w:r w:rsidRPr="00865A86">
              <w:rPr>
                <w:rFonts w:ascii="Arial Narrow" w:hAnsi="Arial Narrow" w:cs="Arial"/>
                <w:sz w:val="16"/>
                <w:szCs w:val="16"/>
              </w:rPr>
              <w:t xml:space="preserve"> yang dikaitkan dengan ilmu perbintangan.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Kajang Sulsel yang menerapkan tradisi Pasang Ri Kajang.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Papua Barat yang menganggap Tanah Sebagai Ibu Kandung.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Asahan Sumatera Utara yang menerapkan tradisi Bondang.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Pengelolaan lingkungan hidup dan sumber daya alam yang dikembangkan oleh masyarakat kampung Dukuh.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Gugus hutan yang dilarang keras memasuki dan mengambil hasil hutannya oleh masyarakat Sumba NTT.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yang menerapakan aturan Tri Hita Karana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Sumatra Barat yang menerapkan kearifan Malinau Kapal.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Bekas kebun yang berusia 6 bulan - 1 tahun menurut masyarakat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tanaman buah-buahan yang dikembangkan oleh suku Dayak Benuaq.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Sistem pengairan tradisional untuk pertanian di Bali.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rakyat yang dikembangkan oleh masyarakat Dayak Iban.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Pranata tolong menolong yang melandasi setiap kegiatan sehari-hari orang Minahasa.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Sistek kerjasama dalam mengelola tanah di daerah Ngata Toro Sulteng.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yang menerapkan Undang-undang Simbur Cahaya.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yang berada di pegunungan dan daratan menurut orang Ngata Toro.</w:t>
            </w:r>
          </w:p>
          <w:p w:rsidR="00865A86" w:rsidRPr="00865A86" w:rsidRDefault="00865A86" w:rsidP="004367C6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5378" w:type="dxa"/>
          </w:tcPr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belukar yang melingkupi kawasan inti pemukiman orang rimba Jambi.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terluas di wilayah Ngata Toro Sulawesi Tengah.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Kawasan hutan di puncak gunung yang jauh dari permukiman menurut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Maluku Utara yang menerapkan kearifan lokal Pamali Mamancing Ikan.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babad desa WEWALER.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Kearifan lokal masyarakat Pasemah/Persemal Sumsel.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Kalimantan Selatan yang menerapkan kearifan lokal Kapamalian.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Model pengelolaan lahan bekas ladang dalam bentuk wanatani di Krui Lampung Barat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di Tapanuli Utara yang menerapkan tradisi Lubuk Larangan.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Sebidang tanah di sekitar desa yang ditanami tanaman untuk kebutuhan sehari-hari di masyarakat Melayu Jambi.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Upacara untuk menjaga buah-buahan tidak menimbulkan hal negatif oleh Kampung Raba.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bekas kebun yang sering diolah untuk tanaman kopi oleh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Pedoman pengelolaan lingkungan dan sumber daya alam bagi masyarakat Maluku.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Sulawesi Utara yang menerapkan tradisi Maccera Tasi.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Upacara adat kampung Raba untuk menghindarkan tanaman pertanian dari hama penyakit.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Pranata tolong menolong untuk menjaga keserasian lingkungan di Bolaang Mongodow Sulawesi Selatan.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Nusa Tenggara yang menerapkan tradisi Bau Nyale.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Teknik menampung ikan saat genangan air di lebak surut oleh masyarakat Sumatra Selatan.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yang menerapkan kearifan lokal Piil Pasenggiri.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Puncak prosesi ritual pertanian masyarakat Kasepuhan Sirnaresmi.</w:t>
            </w:r>
          </w:p>
          <w:p w:rsidR="00865A86" w:rsidRPr="00865A86" w:rsidRDefault="00865A86" w:rsidP="00865A86">
            <w:pPr>
              <w:tabs>
                <w:tab w:val="left" w:pos="434"/>
              </w:tabs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Bersih Deso untuk pelestarian lingkungan</w:t>
            </w:r>
          </w:p>
        </w:tc>
      </w:tr>
    </w:tbl>
    <w:p w:rsidR="00865A86" w:rsidRDefault="00865A86" w:rsidP="004367C6">
      <w:pPr>
        <w:contextualSpacing/>
        <w:jc w:val="center"/>
      </w:pPr>
    </w:p>
    <w:p w:rsidR="00865A86" w:rsidRDefault="00865A86" w:rsidP="004367C6">
      <w:pPr>
        <w:contextualSpacing/>
        <w:jc w:val="center"/>
      </w:pPr>
    </w:p>
    <w:p w:rsidR="004367C6" w:rsidRPr="00865A86" w:rsidRDefault="004367C6" w:rsidP="004367C6">
      <w:pPr>
        <w:contextualSpacing/>
        <w:jc w:val="center"/>
        <w:rPr>
          <w:b/>
        </w:rPr>
      </w:pPr>
      <w:r w:rsidRPr="00865A86">
        <w:rPr>
          <w:b/>
        </w:rPr>
        <w:lastRenderedPageBreak/>
        <w:t>TTS MACAM-MACAM KEARIFAN LOKAL DI INDONESIA 06</w:t>
      </w:r>
    </w:p>
    <w:p w:rsidR="004367C6" w:rsidRDefault="00865A86" w:rsidP="004367C6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772910"/>
            <wp:effectExtent l="38100" t="57150" r="107950" b="104140"/>
            <wp:docPr id="6" name="Picture 5" descr="06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wm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7729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637"/>
        <w:gridCol w:w="5119"/>
      </w:tblGrid>
      <w:tr w:rsidR="00865A86" w:rsidTr="00865A86">
        <w:tc>
          <w:tcPr>
            <w:tcW w:w="5637" w:type="dxa"/>
          </w:tcPr>
          <w:p w:rsidR="00865A86" w:rsidRDefault="00865A86" w:rsidP="004367C6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119" w:type="dxa"/>
          </w:tcPr>
          <w:p w:rsidR="00865A86" w:rsidRDefault="00865A86" w:rsidP="004367C6">
            <w:pPr>
              <w:contextualSpacing/>
              <w:jc w:val="center"/>
            </w:pPr>
            <w:r>
              <w:t>MENURUN</w:t>
            </w:r>
          </w:p>
        </w:tc>
      </w:tr>
      <w:tr w:rsidR="00865A86" w:rsidTr="00865A86">
        <w:tc>
          <w:tcPr>
            <w:tcW w:w="5637" w:type="dxa"/>
          </w:tcPr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Sumatra Barat yang menerapkan kearifan Malinau Kapal.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Model pengelolaan lahan bekas ladang dalam bentuk wanatani di Krui Lampung Barat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Sistem pengairan tradisional untuk pertanian di Bali.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Puncak prosesi ritual pertanian masyarakat Kasepuhan Sirnaresmi.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Bersih Deso untuk pelestarian lingkungan.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bekas kebun yang sering diolah untuk tanaman kopi oleh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Kearifan lokal masyarakat Pasemah/Persemal Sumsel.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Sebidang tanah di sekitar desa yang ditanami tanaman untuk kebutuhan sehari-hari di masyarakat Melayu Jambi.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Gugus hutan yang dilarang keras memasuki dan mengambil hasil hutannya oleh masyarakat Sumba NTT.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Maluku Utara yang menerapkan kearifan lokal Pamali Mamancing Ikan.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Sulawesi Utara yang menerapkan tradisi Maccera Tasi.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yang menerapakan aturan Tri Hita Karana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terluas di wilayah Ngata Toro Sulawesi Tengah.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Sistek kerjasama dalam mengelola tanah di daerah Ngata Toro Sulteng.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Asahan Sumatera Utara yang menerapkan tradisi Bondang.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Upacara adat kampung Raba untuk menghindarkan tanaman pertanian dari hama penyakit.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di Tapanuli Utara yang menerapkan tradisi Lubuk Larangan.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Salah satu bagian pembagian hutan tanah masyarakat Melayu Jambi.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 xml:space="preserve">Perhitungan waktu yang tepat untuk menanam jenis </w:t>
            </w:r>
            <w:proofErr w:type="gramStart"/>
            <w:r w:rsidRPr="00865A86">
              <w:rPr>
                <w:rFonts w:ascii="Arial Narrow" w:hAnsi="Arial Narrow" w:cs="Arial"/>
                <w:sz w:val="16"/>
                <w:szCs w:val="16"/>
              </w:rPr>
              <w:t>tanaman  tertentu</w:t>
            </w:r>
            <w:proofErr w:type="gramEnd"/>
            <w:r w:rsidRPr="00865A86">
              <w:rPr>
                <w:rFonts w:ascii="Arial Narrow" w:hAnsi="Arial Narrow" w:cs="Arial"/>
                <w:sz w:val="16"/>
                <w:szCs w:val="16"/>
              </w:rPr>
              <w:t xml:space="preserve"> yang dikaitkan dengan ilmu perbintangan.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Upacara untuk menjaga buah-buahan tidak menimbulkan hal negatif oleh Kampung Raba.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Pedoman pengelolaan lingkungan dan sumber daya alam bagi masyarakat Maluku.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belukar yang melingkupi kawasan inti pemukiman orang rimba Jambi.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40.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babad desa Wewaler.</w:t>
            </w:r>
          </w:p>
        </w:tc>
        <w:tc>
          <w:tcPr>
            <w:tcW w:w="5119" w:type="dxa"/>
          </w:tcPr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yang berada di pegunungan dan daratan menurut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yang menerapkan Undang-undang Simbur Cahaya.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yang menerapkan kearifan lokal Piil Pasenggiri.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tanaman buah-buahan yang dikembangkan oleh suku Dayak Benuaq.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Kalimantan Selatan yang menerapkan kearifan lokal Kapamalian.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bekas kebun yang telah ditinggalkan sekitar 25 tahun ke atas oleh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Pranata tolong menolong yang melandasi setiap kegiatan sehari-hari orang Minahasa.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rakyat yang dikembangkan oleh masyarakat Dayak Iban.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Pranata tolong menolong untuk menjaga keserasian lingkungan di Bolaang Mongodow Sulawesi Selatan.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Teknik menampung ikan saat genangan air di lebak surut oleh masyarakat Sumatra Selatan.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Nusa Tenggara yang menerapkan tradisi Bau Nyale.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Bekas kebun yang berusia 6 bulan - 1 tahun menurut masyarakat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Pengelolaan lingkungan hidup dan sumber daya alam yang dikembangkan oleh masyarakat kampung Dukuh.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Kajang Sulsel yang menerapkan tradisi Pasang Ri Kajang.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Kawasan hutan di puncak gunung yang jauh dari permukiman menurut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di Sulawesi Selatan yang menerapkan kearifan lokal Koko dan Tattakeng.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Papua Barat yang menganggap Tanah Sebagai Ibu Kandung.</w:t>
            </w:r>
          </w:p>
          <w:p w:rsidR="00865A86" w:rsidRPr="00865A86" w:rsidRDefault="00865A86" w:rsidP="004367C6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4367C6" w:rsidRPr="00865A86" w:rsidRDefault="004367C6" w:rsidP="004367C6">
      <w:pPr>
        <w:contextualSpacing/>
        <w:jc w:val="center"/>
        <w:rPr>
          <w:b/>
        </w:rPr>
      </w:pPr>
      <w:r w:rsidRPr="00865A86">
        <w:rPr>
          <w:b/>
        </w:rPr>
        <w:lastRenderedPageBreak/>
        <w:t>TTS MACAM-MACAM KEARIFAN LOKAL DI INDONESIA 07</w:t>
      </w:r>
    </w:p>
    <w:p w:rsidR="004367C6" w:rsidRDefault="00865A86" w:rsidP="004367C6">
      <w:pPr>
        <w:contextualSpacing/>
        <w:jc w:val="center"/>
      </w:pPr>
      <w:r>
        <w:rPr>
          <w:noProof/>
        </w:rPr>
        <w:drawing>
          <wp:inline distT="0" distB="0" distL="0" distR="0">
            <wp:extent cx="6692900" cy="6329045"/>
            <wp:effectExtent l="38100" t="57150" r="107950" b="90805"/>
            <wp:docPr id="7" name="Picture 6" descr="07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wm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632904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378"/>
        <w:gridCol w:w="5378"/>
      </w:tblGrid>
      <w:tr w:rsidR="00865A86" w:rsidTr="00865A86">
        <w:tc>
          <w:tcPr>
            <w:tcW w:w="5378" w:type="dxa"/>
          </w:tcPr>
          <w:p w:rsidR="00865A86" w:rsidRDefault="00865A86" w:rsidP="004367C6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378" w:type="dxa"/>
          </w:tcPr>
          <w:p w:rsidR="00865A86" w:rsidRDefault="00865A86" w:rsidP="004367C6">
            <w:pPr>
              <w:contextualSpacing/>
              <w:jc w:val="center"/>
            </w:pPr>
            <w:r>
              <w:t>MENURUN</w:t>
            </w:r>
          </w:p>
        </w:tc>
      </w:tr>
      <w:tr w:rsidR="00865A86" w:rsidTr="00865A86">
        <w:tc>
          <w:tcPr>
            <w:tcW w:w="5378" w:type="dxa"/>
          </w:tcPr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di Tapanuli Utara yang menerapkan tradisi Lubuk Larangan.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Bersih Deso untuk pelestarian lingkungan.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yang menerapakan aturan Tri Hita Karana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Kearifan lokal masyarakat Pasemah/Persemal Sumsel.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Pranata tolong menolong untuk menjaga keserasian lingkungan di Bolaang Mongodow Sulawesi Selatan.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bekas kebun yang telah ditinggalkan sekitar 25 tahun ke atas oleh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Kalimantan Selatan yang menerapkan kearifan lokal Kapamalian.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Teknik menampung ikan saat genangan air di lebak surut oleh masyarakat Sumatra Selatan.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di Sulawesi Selatan yang menerapkan kearifan lokal Koko dan Tattakeng.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belukar yang melingkupi kawasan inti pemukiman orang rimba Jambi.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Papua Barat yang menganggap Tanah Sebagai Ibu Kandung.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Maluku Utara yang menerapkan kearifan lokal Pamali Mamancing Ikan.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Bekas kebun yang berusia 6 bulan - 1 tahun menurut masyarakat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Upacara adat kampung Raba untuk menghindarkan tanaman pertanian dari hama penyakit.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Pranata tolong menolong yang melandasi setiap kegiatan sehari-hari orang Minahasa.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 xml:space="preserve">Perhitungan waktu yang tepat untuk menanam jenis </w:t>
            </w:r>
            <w:proofErr w:type="gramStart"/>
            <w:r w:rsidRPr="00865A86">
              <w:rPr>
                <w:rFonts w:ascii="Arial Narrow" w:hAnsi="Arial Narrow" w:cs="Arial"/>
                <w:sz w:val="16"/>
                <w:szCs w:val="16"/>
              </w:rPr>
              <w:t>tanaman  tertentu</w:t>
            </w:r>
            <w:proofErr w:type="gramEnd"/>
            <w:r w:rsidRPr="00865A86">
              <w:rPr>
                <w:rFonts w:ascii="Arial Narrow" w:hAnsi="Arial Narrow" w:cs="Arial"/>
                <w:sz w:val="16"/>
                <w:szCs w:val="16"/>
              </w:rPr>
              <w:t xml:space="preserve"> yang dikaitkan dengan ilmu perbintangan.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34.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Jawa Timur yang menerapkan babad desa WEWALER.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Upacara untuk menjaga buah-buahan tidak menimbulkan hal negatif oleh Kampung Raba.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yang menerapkan Undang-undang Simbur Cahaya.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40.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Sumatra Barat yang me</w:t>
            </w:r>
            <w:r w:rsidR="000B5E86">
              <w:rPr>
                <w:rFonts w:ascii="Arial Narrow" w:hAnsi="Arial Narrow" w:cs="Arial"/>
                <w:sz w:val="16"/>
                <w:szCs w:val="16"/>
              </w:rPr>
              <w:t>nerapkan kearifan Malinau Kapal.</w:t>
            </w:r>
          </w:p>
          <w:p w:rsidR="00865A86" w:rsidRPr="00865A86" w:rsidRDefault="00865A86" w:rsidP="004367C6">
            <w:pPr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5378" w:type="dxa"/>
          </w:tcPr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rakyat yang dikembangkan oleh masyarakat Dayak Iban.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yang berada di pegunungan dan daratan menurut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Gugus hutan yang dilarang keras memasuki dan mengambil hasil hutannya oleh masyarakat Sumba NTT.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8.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Nusa Tenggara yang menerapkan tradisi Bau Nyale.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yang menerapkan kearifan lokal Piil Pasenggiri.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Sulawesi Utara yang menerapkan tradisi Maccera Tasi.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Sistek kerjasama dalam mengelola tanah di daerah Ngata Toro Sulteng.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Kawasan hutan di puncak gunung yang jauh dari permukiman menurut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Model pengelolaan lahan bekas ladang dalam bentuk wanatani di Krui Lampung Barat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19.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Salah satu bagian pembagian hutan tanah masyarakat Melayu Jambi.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20.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Pedoman pengelolaan lingkungan dan sumber daya alam bagi masyarakat Maluku.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tanaman buah-buahan yang dikembangkan oleh suku Dayak Benuaq.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23.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Sistem pengairan tradisional untuk pertanian di Bali.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Pengelolaan lingkungan hidup dan sumber daya alam yang dikembangkan oleh masyarakat kampung Dukuh.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27.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bekas kebun yang sering diolah untuk tanaman kopi oleh orang Ngata Toro.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31.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Puncak prosesi ritual pertanian masyarakat Kasepuhan Sirnaresmi.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32.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Sebidang tanah di sekitar desa yang ditanami tanaman untuk kebutuhan sehari-hari di masyarakat Melayu Jambi.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35.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Masyarakat Kajang Sulsel yang menerapkan tradisi Pasang Ri Kajang.</w:t>
            </w:r>
          </w:p>
          <w:p w:rsidR="00865A86" w:rsidRPr="00865A86" w:rsidRDefault="00865A86" w:rsidP="00865A86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36.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Hutan terluas di wilayah Ngata Toro Sulawesi Tengah.</w:t>
            </w:r>
          </w:p>
          <w:p w:rsidR="00865A86" w:rsidRPr="00865A86" w:rsidRDefault="00865A86" w:rsidP="00865A86">
            <w:pPr>
              <w:tabs>
                <w:tab w:val="left" w:pos="440"/>
              </w:tabs>
              <w:contextualSpacing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65A86">
              <w:rPr>
                <w:rFonts w:ascii="Arial Narrow" w:hAnsi="Arial Narrow" w:cs="Arial"/>
                <w:sz w:val="16"/>
                <w:szCs w:val="16"/>
              </w:rPr>
              <w:t>37.</w:t>
            </w:r>
            <w:r w:rsidRPr="00865A86">
              <w:rPr>
                <w:rFonts w:ascii="Arial Narrow" w:hAnsi="Arial Narrow" w:cs="Arial"/>
                <w:sz w:val="16"/>
                <w:szCs w:val="16"/>
              </w:rPr>
              <w:tab/>
              <w:t>Desa di Asahan Sumatera Utara yang menerapkan tradisi Bondang.</w:t>
            </w:r>
          </w:p>
        </w:tc>
      </w:tr>
    </w:tbl>
    <w:p w:rsidR="00865A86" w:rsidRDefault="00865A86" w:rsidP="004367C6">
      <w:pPr>
        <w:contextualSpacing/>
        <w:jc w:val="center"/>
      </w:pPr>
    </w:p>
    <w:sectPr w:rsidR="00865A86" w:rsidSect="004367C6">
      <w:pgSz w:w="12242" w:h="18722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hideSpellingErrors/>
  <w:proofState w:grammar="clean"/>
  <w:defaultTabStop w:val="720"/>
  <w:characterSpacingControl w:val="doNotCompress"/>
  <w:compat/>
  <w:rsids>
    <w:rsidRoot w:val="004367C6"/>
    <w:rsid w:val="000B5E86"/>
    <w:rsid w:val="004367C6"/>
    <w:rsid w:val="00865A86"/>
    <w:rsid w:val="00C67D0F"/>
    <w:rsid w:val="00FB4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D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6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7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367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3298</Words>
  <Characters>18805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22059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4</cp:revision>
  <dcterms:created xsi:type="dcterms:W3CDTF">2016-02-24T14:25:00Z</dcterms:created>
  <dcterms:modified xsi:type="dcterms:W3CDTF">2016-02-24T14:45:00Z</dcterms:modified>
</cp:coreProperties>
</file>